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1E9" w:rsidRDefault="001451E9" w:rsidP="00FB75F0">
      <w:pPr>
        <w:spacing w:before="240" w:after="0" w:line="240" w:lineRule="auto"/>
        <w:rPr>
          <w:rFonts w:ascii="Times New Roman" w:hAnsi="Times New Roman" w:cs="Times New Roman"/>
          <w:b/>
          <w:sz w:val="24"/>
        </w:rPr>
      </w:pPr>
      <w:r>
        <w:rPr>
          <w:rFonts w:ascii="Times New Roman" w:hAnsi="Times New Roman" w:cs="Times New Roman"/>
          <w:b/>
          <w:noProof/>
          <w:sz w:val="24"/>
          <w:lang w:val="en-IN" w:eastAsia="en-IN" w:bidi="ar-SA"/>
        </w:rPr>
        <w:pict>
          <v:rect id="_x0000_s1038" style="position:absolute;margin-left:.75pt;margin-top:-15pt;width:529.2pt;height:65.3pt;z-index:251668480" stroked="f">
            <v:textbox>
              <w:txbxContent>
                <w:p w:rsidR="001451E9" w:rsidRPr="001451E9" w:rsidRDefault="001451E9" w:rsidP="001451E9">
                  <w:pPr>
                    <w:spacing w:after="0" w:line="240" w:lineRule="auto"/>
                    <w:rPr>
                      <w:rFonts w:ascii="Times New Roman" w:hAnsi="Times New Roman" w:cs="Times New Roman"/>
                      <w:b/>
                      <w:sz w:val="32"/>
                      <w:szCs w:val="32"/>
                    </w:rPr>
                  </w:pPr>
                  <w:r w:rsidRPr="001451E9">
                    <w:rPr>
                      <w:rFonts w:ascii="Times New Roman" w:hAnsi="Times New Roman" w:cs="Times New Roman"/>
                      <w:b/>
                      <w:sz w:val="32"/>
                      <w:szCs w:val="32"/>
                    </w:rPr>
                    <w:t>CASE REPORT</w:t>
                  </w:r>
                </w:p>
                <w:p w:rsidR="001451E9" w:rsidRPr="001451E9" w:rsidRDefault="001451E9" w:rsidP="001451E9">
                  <w:pPr>
                    <w:spacing w:after="0" w:line="240" w:lineRule="auto"/>
                    <w:rPr>
                      <w:rFonts w:ascii="Times New Roman" w:hAnsi="Times New Roman" w:cs="Times New Roman"/>
                      <w:b/>
                      <w:i/>
                      <w:color w:val="1F497D" w:themeColor="text2"/>
                      <w:sz w:val="32"/>
                      <w:szCs w:val="32"/>
                    </w:rPr>
                  </w:pPr>
                  <w:r w:rsidRPr="001451E9">
                    <w:rPr>
                      <w:rFonts w:ascii="Times New Roman" w:hAnsi="Times New Roman" w:cs="Times New Roman"/>
                      <w:b/>
                      <w:i/>
                      <w:noProof/>
                      <w:color w:val="1F497D" w:themeColor="text2"/>
                      <w:sz w:val="32"/>
                      <w:szCs w:val="32"/>
                      <w:lang w:eastAsia="en-IN"/>
                    </w:rPr>
                    <w:t>Migratory And Misleading Abscess Of Oral Cavity</w:t>
                  </w:r>
                </w:p>
                <w:p w:rsidR="001451E9" w:rsidRPr="001451E9" w:rsidRDefault="001451E9" w:rsidP="001451E9">
                  <w:pPr>
                    <w:spacing w:line="240" w:lineRule="auto"/>
                    <w:jc w:val="both"/>
                    <w:rPr>
                      <w:rFonts w:ascii="Times New Roman" w:hAnsi="Times New Roman" w:cs="Times New Roman"/>
                      <w:szCs w:val="20"/>
                    </w:rPr>
                  </w:pPr>
                  <w:proofErr w:type="spellStart"/>
                  <w:r w:rsidRPr="001451E9">
                    <w:rPr>
                      <w:rFonts w:ascii="Times New Roman" w:hAnsi="Times New Roman" w:cs="Times New Roman"/>
                      <w:szCs w:val="20"/>
                    </w:rPr>
                    <w:t>Dr</w:t>
                  </w:r>
                  <w:proofErr w:type="spellEnd"/>
                  <w:r w:rsidRPr="001451E9">
                    <w:rPr>
                      <w:rFonts w:ascii="Times New Roman" w:hAnsi="Times New Roman" w:cs="Times New Roman"/>
                      <w:szCs w:val="20"/>
                    </w:rPr>
                    <w:t xml:space="preserve"> </w:t>
                  </w:r>
                  <w:proofErr w:type="spellStart"/>
                  <w:r w:rsidRPr="001451E9">
                    <w:rPr>
                      <w:rFonts w:ascii="Times New Roman" w:hAnsi="Times New Roman" w:cs="Times New Roman"/>
                      <w:szCs w:val="20"/>
                    </w:rPr>
                    <w:t>Dikshita</w:t>
                  </w:r>
                  <w:proofErr w:type="spellEnd"/>
                  <w:r w:rsidRPr="001451E9">
                    <w:rPr>
                      <w:rFonts w:ascii="Times New Roman" w:hAnsi="Times New Roman" w:cs="Times New Roman"/>
                      <w:szCs w:val="20"/>
                    </w:rPr>
                    <w:t xml:space="preserve"> </w:t>
                  </w:r>
                  <w:proofErr w:type="spellStart"/>
                  <w:r w:rsidRPr="001451E9">
                    <w:rPr>
                      <w:rFonts w:ascii="Times New Roman" w:hAnsi="Times New Roman" w:cs="Times New Roman"/>
                      <w:szCs w:val="20"/>
                    </w:rPr>
                    <w:t>Medhi</w:t>
                  </w:r>
                  <w:proofErr w:type="spellEnd"/>
                  <w:r w:rsidRPr="001451E9">
                    <w:rPr>
                      <w:rFonts w:ascii="Times New Roman" w:hAnsi="Times New Roman" w:cs="Times New Roman"/>
                      <w:szCs w:val="20"/>
                    </w:rPr>
                    <w:t xml:space="preserve">, </w:t>
                  </w:r>
                  <w:proofErr w:type="spellStart"/>
                  <w:r w:rsidRPr="001451E9">
                    <w:rPr>
                      <w:rFonts w:ascii="Times New Roman" w:hAnsi="Times New Roman" w:cs="Times New Roman"/>
                      <w:szCs w:val="20"/>
                    </w:rPr>
                    <w:t>Dr</w:t>
                  </w:r>
                  <w:proofErr w:type="spellEnd"/>
                  <w:r w:rsidRPr="001451E9">
                    <w:rPr>
                      <w:rFonts w:ascii="Times New Roman" w:hAnsi="Times New Roman" w:cs="Times New Roman"/>
                      <w:szCs w:val="20"/>
                    </w:rPr>
                    <w:t xml:space="preserve"> </w:t>
                  </w:r>
                  <w:proofErr w:type="spellStart"/>
                  <w:r w:rsidRPr="001451E9">
                    <w:rPr>
                      <w:rFonts w:ascii="Times New Roman" w:hAnsi="Times New Roman" w:cs="Times New Roman"/>
                      <w:szCs w:val="20"/>
                    </w:rPr>
                    <w:t>Dharitri</w:t>
                  </w:r>
                  <w:proofErr w:type="spellEnd"/>
                  <w:r w:rsidRPr="001451E9">
                    <w:rPr>
                      <w:rFonts w:ascii="Times New Roman" w:hAnsi="Times New Roman" w:cs="Times New Roman"/>
                      <w:szCs w:val="20"/>
                    </w:rPr>
                    <w:t xml:space="preserve"> Sharma, </w:t>
                  </w:r>
                  <w:proofErr w:type="spellStart"/>
                  <w:r w:rsidRPr="001451E9">
                    <w:rPr>
                      <w:rFonts w:ascii="Times New Roman" w:hAnsi="Times New Roman" w:cs="Times New Roman"/>
                      <w:szCs w:val="20"/>
                    </w:rPr>
                    <w:t>Dr</w:t>
                  </w:r>
                  <w:proofErr w:type="spellEnd"/>
                  <w:r w:rsidRPr="001451E9">
                    <w:rPr>
                      <w:rFonts w:ascii="Times New Roman" w:hAnsi="Times New Roman" w:cs="Times New Roman"/>
                      <w:szCs w:val="20"/>
                    </w:rPr>
                    <w:t xml:space="preserve"> </w:t>
                  </w:r>
                  <w:proofErr w:type="spellStart"/>
                  <w:r w:rsidRPr="001451E9">
                    <w:rPr>
                      <w:rFonts w:ascii="Times New Roman" w:hAnsi="Times New Roman" w:cs="Times New Roman"/>
                      <w:szCs w:val="20"/>
                    </w:rPr>
                    <w:t>Ellora</w:t>
                  </w:r>
                  <w:proofErr w:type="spellEnd"/>
                  <w:r w:rsidRPr="001451E9">
                    <w:rPr>
                      <w:rFonts w:ascii="Times New Roman" w:hAnsi="Times New Roman" w:cs="Times New Roman"/>
                      <w:szCs w:val="20"/>
                    </w:rPr>
                    <w:t xml:space="preserve"> </w:t>
                  </w:r>
                  <w:proofErr w:type="spellStart"/>
                  <w:r w:rsidRPr="001451E9">
                    <w:rPr>
                      <w:rFonts w:ascii="Times New Roman" w:hAnsi="Times New Roman" w:cs="Times New Roman"/>
                      <w:szCs w:val="20"/>
                    </w:rPr>
                    <w:t>Madan</w:t>
                  </w:r>
                  <w:proofErr w:type="spellEnd"/>
                  <w:r w:rsidRPr="001451E9">
                    <w:rPr>
                      <w:rFonts w:ascii="Times New Roman" w:hAnsi="Times New Roman" w:cs="Times New Roman"/>
                      <w:szCs w:val="20"/>
                    </w:rPr>
                    <w:t xml:space="preserve">, </w:t>
                  </w:r>
                  <w:proofErr w:type="spellStart"/>
                  <w:r w:rsidRPr="001451E9">
                    <w:rPr>
                      <w:rFonts w:ascii="Times New Roman" w:hAnsi="Times New Roman" w:cs="Times New Roman"/>
                      <w:szCs w:val="20"/>
                    </w:rPr>
                    <w:t>Dr</w:t>
                  </w:r>
                  <w:proofErr w:type="spellEnd"/>
                  <w:r w:rsidRPr="001451E9">
                    <w:rPr>
                      <w:rFonts w:ascii="Times New Roman" w:hAnsi="Times New Roman" w:cs="Times New Roman"/>
                      <w:szCs w:val="20"/>
                    </w:rPr>
                    <w:t xml:space="preserve"> </w:t>
                  </w:r>
                  <w:proofErr w:type="spellStart"/>
                  <w:r w:rsidRPr="001451E9">
                    <w:rPr>
                      <w:rFonts w:ascii="Times New Roman" w:hAnsi="Times New Roman" w:cs="Times New Roman"/>
                      <w:szCs w:val="20"/>
                    </w:rPr>
                    <w:t>Jharna</w:t>
                  </w:r>
                  <w:proofErr w:type="spellEnd"/>
                  <w:r w:rsidRPr="001451E9">
                    <w:rPr>
                      <w:rFonts w:ascii="Times New Roman" w:hAnsi="Times New Roman" w:cs="Times New Roman"/>
                      <w:szCs w:val="20"/>
                    </w:rPr>
                    <w:t xml:space="preserve"> </w:t>
                  </w:r>
                  <w:proofErr w:type="spellStart"/>
                  <w:r w:rsidRPr="001451E9">
                    <w:rPr>
                      <w:rFonts w:ascii="Times New Roman" w:hAnsi="Times New Roman" w:cs="Times New Roman"/>
                      <w:szCs w:val="20"/>
                    </w:rPr>
                    <w:t>Bharali</w:t>
                  </w:r>
                  <w:proofErr w:type="spellEnd"/>
                </w:p>
                <w:p w:rsidR="001451E9" w:rsidRDefault="001451E9"/>
              </w:txbxContent>
            </v:textbox>
          </v:rect>
        </w:pict>
      </w:r>
    </w:p>
    <w:p w:rsidR="001451E9" w:rsidRDefault="001451E9" w:rsidP="00FB75F0">
      <w:pPr>
        <w:spacing w:before="240" w:after="0" w:line="240" w:lineRule="auto"/>
        <w:rPr>
          <w:rFonts w:ascii="Times New Roman" w:hAnsi="Times New Roman" w:cs="Times New Roman"/>
          <w:b/>
          <w:sz w:val="24"/>
        </w:rPr>
      </w:pPr>
    </w:p>
    <w:p w:rsidR="001451E9" w:rsidRDefault="003C20BF" w:rsidP="00FB75F0">
      <w:pPr>
        <w:spacing w:before="240" w:after="0" w:line="240" w:lineRule="auto"/>
        <w:rPr>
          <w:rFonts w:ascii="Times New Roman" w:hAnsi="Times New Roman" w:cs="Times New Roman"/>
          <w:b/>
          <w:sz w:val="24"/>
        </w:rPr>
      </w:pPr>
      <w:r>
        <w:rPr>
          <w:rFonts w:ascii="Times New Roman" w:hAnsi="Times New Roman" w:cs="Times New Roman"/>
          <w:b/>
          <w:noProof/>
          <w:sz w:val="24"/>
          <w:lang w:val="en-IN" w:eastAsia="en-IN" w:bidi="ar-SA"/>
        </w:rPr>
        <w:pict>
          <v:rect id="_x0000_s1039" style="position:absolute;margin-left:.75pt;margin-top:11.45pt;width:529.2pt;height:163.55pt;z-index:251669504">
            <v:textbox>
              <w:txbxContent>
                <w:p w:rsidR="001451E9" w:rsidRPr="00DB7FBD" w:rsidRDefault="001451E9" w:rsidP="001451E9">
                  <w:pPr>
                    <w:jc w:val="both"/>
                    <w:rPr>
                      <w:rFonts w:ascii="Times New Roman" w:hAnsi="Times New Roman" w:cs="Times New Roman"/>
                      <w:b/>
                      <w:szCs w:val="20"/>
                    </w:rPr>
                  </w:pPr>
                  <w:r w:rsidRPr="00DB7FBD">
                    <w:rPr>
                      <w:rFonts w:ascii="Times New Roman" w:hAnsi="Times New Roman" w:cs="Times New Roman"/>
                      <w:b/>
                      <w:szCs w:val="20"/>
                    </w:rPr>
                    <w:t>Abstract:</w:t>
                  </w:r>
                </w:p>
                <w:p w:rsidR="001451E9" w:rsidRPr="00DB7FBD" w:rsidRDefault="001451E9" w:rsidP="001451E9">
                  <w:pPr>
                    <w:jc w:val="both"/>
                    <w:rPr>
                      <w:rFonts w:ascii="Times New Roman" w:hAnsi="Times New Roman" w:cs="Times New Roman"/>
                      <w:b/>
                      <w:sz w:val="20"/>
                      <w:szCs w:val="18"/>
                    </w:rPr>
                  </w:pPr>
                  <w:r w:rsidRPr="001451E9">
                    <w:rPr>
                      <w:rFonts w:ascii="Times New Roman" w:hAnsi="Times New Roman" w:cs="Times New Roman"/>
                      <w:i/>
                      <w:color w:val="0070C0"/>
                      <w:sz w:val="20"/>
                      <w:szCs w:val="20"/>
                    </w:rPr>
                    <w:t xml:space="preserve">Acute </w:t>
                  </w:r>
                  <w:proofErr w:type="spellStart"/>
                  <w:r w:rsidRPr="001451E9">
                    <w:rPr>
                      <w:rFonts w:ascii="Times New Roman" w:hAnsi="Times New Roman" w:cs="Times New Roman"/>
                      <w:i/>
                      <w:color w:val="0070C0"/>
                      <w:sz w:val="20"/>
                      <w:szCs w:val="20"/>
                    </w:rPr>
                    <w:t>pericoronitis</w:t>
                  </w:r>
                  <w:proofErr w:type="spellEnd"/>
                  <w:r w:rsidRPr="001451E9">
                    <w:rPr>
                      <w:rFonts w:ascii="Times New Roman" w:hAnsi="Times New Roman" w:cs="Times New Roman"/>
                      <w:i/>
                      <w:color w:val="0070C0"/>
                      <w:sz w:val="20"/>
                      <w:szCs w:val="20"/>
                    </w:rPr>
                    <w:t xml:space="preserve"> usually presents with severe localized pain, swelling and sometimes </w:t>
                  </w:r>
                  <w:proofErr w:type="spellStart"/>
                  <w:r w:rsidRPr="001451E9">
                    <w:rPr>
                      <w:rFonts w:ascii="Times New Roman" w:hAnsi="Times New Roman" w:cs="Times New Roman"/>
                      <w:i/>
                      <w:color w:val="0070C0"/>
                      <w:sz w:val="20"/>
                      <w:szCs w:val="20"/>
                    </w:rPr>
                    <w:t>trismus</w:t>
                  </w:r>
                  <w:proofErr w:type="spellEnd"/>
                  <w:r w:rsidRPr="001451E9">
                    <w:rPr>
                      <w:rFonts w:ascii="Times New Roman" w:hAnsi="Times New Roman" w:cs="Times New Roman"/>
                      <w:i/>
                      <w:color w:val="0070C0"/>
                      <w:sz w:val="20"/>
                      <w:szCs w:val="20"/>
                    </w:rPr>
                    <w:t xml:space="preserve">. However, chronic </w:t>
                  </w:r>
                  <w:proofErr w:type="spellStart"/>
                  <w:r w:rsidRPr="001451E9">
                    <w:rPr>
                      <w:rFonts w:ascii="Times New Roman" w:hAnsi="Times New Roman" w:cs="Times New Roman"/>
                      <w:i/>
                      <w:color w:val="0070C0"/>
                      <w:sz w:val="20"/>
                      <w:szCs w:val="20"/>
                    </w:rPr>
                    <w:t>pericoronitis</w:t>
                  </w:r>
                  <w:proofErr w:type="spellEnd"/>
                  <w:r w:rsidRPr="001451E9">
                    <w:rPr>
                      <w:rFonts w:ascii="Times New Roman" w:hAnsi="Times New Roman" w:cs="Times New Roman"/>
                      <w:i/>
                      <w:color w:val="0070C0"/>
                      <w:sz w:val="20"/>
                      <w:szCs w:val="20"/>
                    </w:rPr>
                    <w:t xml:space="preserve"> and periodontal abscess produce a dull pain, moderate swelling and are occasionally seen migrating into distant sites producing fistulae intra </w:t>
                  </w:r>
                  <w:r w:rsidRPr="001451E9">
                    <w:rPr>
                      <w:rFonts w:ascii="Cambria Math" w:hAnsi="Cambria Math" w:cs="Cambria Math"/>
                      <w:i/>
                      <w:color w:val="0070C0"/>
                      <w:sz w:val="20"/>
                      <w:szCs w:val="20"/>
                    </w:rPr>
                    <w:t xml:space="preserve">‑ </w:t>
                  </w:r>
                  <w:r w:rsidRPr="001451E9">
                    <w:rPr>
                      <w:rFonts w:ascii="Times New Roman" w:hAnsi="Times New Roman" w:cs="Times New Roman"/>
                      <w:i/>
                      <w:color w:val="0070C0"/>
                      <w:sz w:val="20"/>
                      <w:szCs w:val="20"/>
                    </w:rPr>
                    <w:t>orally an</w:t>
                  </w:r>
                  <w:bookmarkStart w:id="0" w:name="_GoBack"/>
                  <w:bookmarkEnd w:id="0"/>
                  <w:r w:rsidRPr="001451E9">
                    <w:rPr>
                      <w:rFonts w:ascii="Times New Roman" w:hAnsi="Times New Roman" w:cs="Times New Roman"/>
                      <w:i/>
                      <w:color w:val="0070C0"/>
                      <w:sz w:val="20"/>
                      <w:szCs w:val="20"/>
                    </w:rPr>
                    <w:t xml:space="preserve">d/or extra </w:t>
                  </w:r>
                  <w:r w:rsidRPr="001451E9">
                    <w:rPr>
                      <w:rFonts w:ascii="Cambria Math" w:hAnsi="Cambria Math" w:cs="Cambria Math"/>
                      <w:i/>
                      <w:color w:val="0070C0"/>
                      <w:sz w:val="20"/>
                      <w:szCs w:val="20"/>
                    </w:rPr>
                    <w:t xml:space="preserve">‑ </w:t>
                  </w:r>
                  <w:r w:rsidRPr="001451E9">
                    <w:rPr>
                      <w:rFonts w:ascii="Times New Roman" w:hAnsi="Times New Roman" w:cs="Times New Roman"/>
                      <w:i/>
                      <w:color w:val="0070C0"/>
                      <w:sz w:val="20"/>
                      <w:szCs w:val="20"/>
                    </w:rPr>
                    <w:t>orally. This may quite often cause diagnostic dilemmas hence, careful clinical examination and sometimes special investigations is needed to confirm the etiology and origin of infection. Treatment must be focused on the elimination of the source of infection; once the infection is eliminated there is a rapid resolution of the sinus tract. A</w:t>
                  </w:r>
                  <w:r w:rsidRPr="001451E9">
                    <w:rPr>
                      <w:rFonts w:ascii="Times New Roman" w:hAnsi="Times New Roman" w:cs="Times New Roman"/>
                      <w:i/>
                      <w:color w:val="0070C0"/>
                      <w:sz w:val="20"/>
                      <w:szCs w:val="18"/>
                    </w:rPr>
                    <w:t xml:space="preserve"> 28 year old patient reported to this institution with inflamed, swollen tissue and pus discharge in the #37 region with partial </w:t>
                  </w:r>
                  <w:proofErr w:type="spellStart"/>
                  <w:r w:rsidRPr="001451E9">
                    <w:rPr>
                      <w:rFonts w:ascii="Times New Roman" w:hAnsi="Times New Roman" w:cs="Times New Roman"/>
                      <w:i/>
                      <w:color w:val="0070C0"/>
                      <w:sz w:val="20"/>
                      <w:szCs w:val="18"/>
                    </w:rPr>
                    <w:t>trismus</w:t>
                  </w:r>
                  <w:proofErr w:type="spellEnd"/>
                  <w:r w:rsidRPr="001451E9">
                    <w:rPr>
                      <w:rFonts w:ascii="Times New Roman" w:hAnsi="Times New Roman" w:cs="Times New Roman"/>
                      <w:i/>
                      <w:color w:val="0070C0"/>
                      <w:sz w:val="20"/>
                      <w:szCs w:val="18"/>
                    </w:rPr>
                    <w:t xml:space="preserve">. He also has an </w:t>
                  </w:r>
                  <w:proofErr w:type="spellStart"/>
                  <w:r w:rsidRPr="001451E9">
                    <w:rPr>
                      <w:rFonts w:ascii="Times New Roman" w:hAnsi="Times New Roman" w:cs="Times New Roman"/>
                      <w:i/>
                      <w:color w:val="0070C0"/>
                      <w:sz w:val="20"/>
                      <w:szCs w:val="18"/>
                    </w:rPr>
                    <w:t>unerupted</w:t>
                  </w:r>
                  <w:proofErr w:type="spellEnd"/>
                  <w:r w:rsidRPr="001451E9">
                    <w:rPr>
                      <w:rFonts w:ascii="Times New Roman" w:hAnsi="Times New Roman" w:cs="Times New Roman"/>
                      <w:i/>
                      <w:color w:val="0070C0"/>
                      <w:sz w:val="20"/>
                      <w:szCs w:val="18"/>
                    </w:rPr>
                    <w:t xml:space="preserve"> #38 which is palpated upon probing.  </w:t>
                  </w:r>
                  <w:proofErr w:type="gramStart"/>
                  <w:r w:rsidRPr="001451E9">
                    <w:rPr>
                      <w:rFonts w:ascii="Times New Roman" w:hAnsi="Times New Roman" w:cs="Times New Roman"/>
                      <w:i/>
                      <w:color w:val="0070C0"/>
                      <w:sz w:val="20"/>
                      <w:szCs w:val="18"/>
                    </w:rPr>
                    <w:t>Following palliative treatment for 5 days.</w:t>
                  </w:r>
                  <w:proofErr w:type="gramEnd"/>
                  <w:r w:rsidRPr="001451E9">
                    <w:rPr>
                      <w:rFonts w:ascii="Times New Roman" w:hAnsi="Times New Roman" w:cs="Times New Roman"/>
                      <w:i/>
                      <w:color w:val="0070C0"/>
                      <w:sz w:val="20"/>
                      <w:szCs w:val="18"/>
                    </w:rPr>
                    <w:t xml:space="preserve"> Extraction of #38 was done with curettage of #37 </w:t>
                  </w:r>
                  <w:proofErr w:type="gramStart"/>
                  <w:r w:rsidRPr="001451E9">
                    <w:rPr>
                      <w:rFonts w:ascii="Times New Roman" w:hAnsi="Times New Roman" w:cs="Times New Roman"/>
                      <w:i/>
                      <w:color w:val="0070C0"/>
                      <w:sz w:val="20"/>
                      <w:szCs w:val="18"/>
                    </w:rPr>
                    <w:t>region</w:t>
                  </w:r>
                  <w:proofErr w:type="gramEnd"/>
                  <w:r w:rsidRPr="001451E9">
                    <w:rPr>
                      <w:rFonts w:ascii="Times New Roman" w:hAnsi="Times New Roman" w:cs="Times New Roman"/>
                      <w:i/>
                      <w:color w:val="0070C0"/>
                      <w:sz w:val="20"/>
                      <w:szCs w:val="18"/>
                    </w:rPr>
                    <w:t>. Uneventful healing was observed in three weeks</w:t>
                  </w:r>
                  <w:r w:rsidRPr="00DB7FBD">
                    <w:rPr>
                      <w:rFonts w:ascii="Times New Roman" w:hAnsi="Times New Roman" w:cs="Times New Roman"/>
                      <w:sz w:val="20"/>
                      <w:szCs w:val="18"/>
                    </w:rPr>
                    <w:t xml:space="preserve">. </w:t>
                  </w:r>
                </w:p>
                <w:p w:rsidR="001451E9" w:rsidRPr="00DB7FBD" w:rsidRDefault="001451E9" w:rsidP="001451E9">
                  <w:pPr>
                    <w:jc w:val="both"/>
                    <w:rPr>
                      <w:rFonts w:ascii="Times New Roman" w:hAnsi="Times New Roman" w:cs="Times New Roman"/>
                      <w:sz w:val="20"/>
                      <w:szCs w:val="18"/>
                    </w:rPr>
                  </w:pPr>
                  <w:r w:rsidRPr="00DB7FBD">
                    <w:rPr>
                      <w:rFonts w:ascii="Times New Roman" w:hAnsi="Times New Roman" w:cs="Times New Roman"/>
                      <w:b/>
                      <w:color w:val="222222"/>
                      <w:sz w:val="20"/>
                      <w:szCs w:val="18"/>
                      <w:shd w:val="clear" w:color="auto" w:fill="FFFFFF"/>
                    </w:rPr>
                    <w:t xml:space="preserve">Key Words: </w:t>
                  </w:r>
                  <w:r w:rsidRPr="001451E9">
                    <w:rPr>
                      <w:rFonts w:ascii="Times New Roman" w:hAnsi="Times New Roman" w:cs="Times New Roman"/>
                      <w:b/>
                      <w:color w:val="222222"/>
                      <w:sz w:val="20"/>
                      <w:szCs w:val="18"/>
                      <w:shd w:val="clear" w:color="auto" w:fill="FFFFFF"/>
                    </w:rPr>
                    <w:t xml:space="preserve">migratory abscess, </w:t>
                  </w:r>
                  <w:proofErr w:type="spellStart"/>
                  <w:r w:rsidRPr="001451E9">
                    <w:rPr>
                      <w:rFonts w:ascii="Times New Roman" w:hAnsi="Times New Roman" w:cs="Times New Roman"/>
                      <w:b/>
                      <w:color w:val="222222"/>
                      <w:sz w:val="20"/>
                      <w:szCs w:val="18"/>
                      <w:shd w:val="clear" w:color="auto" w:fill="FFFFFF"/>
                    </w:rPr>
                    <w:t>pericoronitis</w:t>
                  </w:r>
                  <w:proofErr w:type="spellEnd"/>
                </w:p>
                <w:p w:rsidR="001451E9" w:rsidRDefault="001451E9"/>
              </w:txbxContent>
            </v:textbox>
          </v:rect>
        </w:pict>
      </w:r>
    </w:p>
    <w:p w:rsidR="001451E9" w:rsidRDefault="001451E9" w:rsidP="00FB75F0">
      <w:pPr>
        <w:spacing w:before="240" w:after="0" w:line="240" w:lineRule="auto"/>
        <w:rPr>
          <w:rFonts w:ascii="Times New Roman" w:hAnsi="Times New Roman" w:cs="Times New Roman"/>
          <w:b/>
          <w:sz w:val="24"/>
        </w:rPr>
      </w:pPr>
    </w:p>
    <w:p w:rsidR="001451E9" w:rsidRDefault="001451E9" w:rsidP="00FB75F0">
      <w:pPr>
        <w:spacing w:before="240" w:after="0" w:line="240" w:lineRule="auto"/>
        <w:rPr>
          <w:rFonts w:ascii="Times New Roman" w:hAnsi="Times New Roman" w:cs="Times New Roman"/>
          <w:b/>
          <w:sz w:val="24"/>
        </w:rPr>
      </w:pPr>
    </w:p>
    <w:p w:rsidR="001451E9" w:rsidRDefault="001451E9" w:rsidP="00FB75F0">
      <w:pPr>
        <w:spacing w:before="240" w:after="0" w:line="240" w:lineRule="auto"/>
        <w:rPr>
          <w:rFonts w:ascii="Times New Roman" w:hAnsi="Times New Roman" w:cs="Times New Roman"/>
          <w:b/>
          <w:sz w:val="24"/>
        </w:rPr>
      </w:pPr>
    </w:p>
    <w:p w:rsidR="001451E9" w:rsidRDefault="001451E9" w:rsidP="00FB75F0">
      <w:pPr>
        <w:spacing w:before="240" w:after="0" w:line="240" w:lineRule="auto"/>
        <w:rPr>
          <w:rFonts w:ascii="Times New Roman" w:hAnsi="Times New Roman" w:cs="Times New Roman"/>
          <w:b/>
          <w:sz w:val="24"/>
        </w:rPr>
      </w:pPr>
    </w:p>
    <w:p w:rsidR="001451E9" w:rsidRDefault="001451E9" w:rsidP="00FB75F0">
      <w:pPr>
        <w:spacing w:before="240" w:after="0" w:line="240" w:lineRule="auto"/>
        <w:rPr>
          <w:rFonts w:ascii="Times New Roman" w:hAnsi="Times New Roman" w:cs="Times New Roman"/>
          <w:b/>
          <w:sz w:val="24"/>
        </w:rPr>
      </w:pPr>
    </w:p>
    <w:p w:rsidR="006D4A96" w:rsidRPr="00DB7FBD" w:rsidRDefault="006D4A96">
      <w:pPr>
        <w:rPr>
          <w:rFonts w:ascii="Times New Roman" w:hAnsi="Times New Roman" w:cs="Times New Roman"/>
        </w:rPr>
      </w:pPr>
    </w:p>
    <w:p w:rsidR="00FB75F0" w:rsidRPr="00DB7FBD" w:rsidRDefault="00FB75F0">
      <w:pPr>
        <w:rPr>
          <w:rFonts w:ascii="Times New Roman" w:hAnsi="Times New Roman" w:cs="Times New Roman"/>
        </w:rPr>
      </w:pPr>
    </w:p>
    <w:p w:rsidR="00E07632" w:rsidRPr="00DB7FBD" w:rsidRDefault="00E07632" w:rsidP="00FB75F0">
      <w:pPr>
        <w:jc w:val="both"/>
        <w:rPr>
          <w:rFonts w:ascii="Times New Roman" w:hAnsi="Times New Roman" w:cs="Times New Roman"/>
          <w:b/>
        </w:rPr>
        <w:sectPr w:rsidR="00E07632" w:rsidRPr="00DB7FBD" w:rsidSect="00E4086C">
          <w:headerReference w:type="even" r:id="rId8"/>
          <w:headerReference w:type="default" r:id="rId9"/>
          <w:footerReference w:type="even" r:id="rId10"/>
          <w:footerReference w:type="default" r:id="rId11"/>
          <w:headerReference w:type="first" r:id="rId12"/>
          <w:footerReference w:type="first" r:id="rId13"/>
          <w:pgSz w:w="11906" w:h="16838"/>
          <w:pgMar w:top="1440" w:right="720" w:bottom="1440" w:left="720" w:header="708" w:footer="708" w:gutter="0"/>
          <w:pgNumType w:start="35"/>
          <w:cols w:space="708"/>
          <w:docGrid w:linePitch="360"/>
        </w:sectPr>
      </w:pPr>
    </w:p>
    <w:p w:rsidR="00E07632" w:rsidRPr="00DB7FBD" w:rsidRDefault="00FB75F0" w:rsidP="00E07632">
      <w:pPr>
        <w:jc w:val="both"/>
        <w:rPr>
          <w:rFonts w:ascii="Times New Roman" w:hAnsi="Times New Roman" w:cs="Times New Roman"/>
          <w:b/>
          <w:sz w:val="20"/>
          <w:szCs w:val="20"/>
        </w:rPr>
      </w:pPr>
      <w:r w:rsidRPr="00DB7FBD">
        <w:rPr>
          <w:rFonts w:ascii="Times New Roman" w:hAnsi="Times New Roman" w:cs="Times New Roman"/>
          <w:b/>
          <w:sz w:val="20"/>
          <w:szCs w:val="20"/>
        </w:rPr>
        <w:lastRenderedPageBreak/>
        <w:t xml:space="preserve">Introduction </w:t>
      </w:r>
    </w:p>
    <w:p w:rsidR="005950F6" w:rsidRPr="00DB7FBD" w:rsidRDefault="00B12999" w:rsidP="00E07632">
      <w:pPr>
        <w:jc w:val="both"/>
        <w:rPr>
          <w:rFonts w:ascii="Times New Roman" w:hAnsi="Times New Roman" w:cs="Times New Roman"/>
          <w:sz w:val="20"/>
          <w:szCs w:val="20"/>
        </w:rPr>
      </w:pPr>
      <w:r w:rsidRPr="00DB7FBD">
        <w:rPr>
          <w:rFonts w:ascii="Times New Roman" w:hAnsi="Times New Roman" w:cs="Times New Roman"/>
          <w:sz w:val="20"/>
          <w:szCs w:val="20"/>
        </w:rPr>
        <w:t>Migratory abscess</w:t>
      </w:r>
      <w:r w:rsidR="00790A53" w:rsidRPr="00DB7FBD">
        <w:rPr>
          <w:rFonts w:ascii="Times New Roman" w:hAnsi="Times New Roman" w:cs="Times New Roman"/>
          <w:sz w:val="20"/>
          <w:szCs w:val="20"/>
        </w:rPr>
        <w:t xml:space="preserve"> i</w:t>
      </w:r>
      <w:r w:rsidR="00790A53" w:rsidRPr="00DB7FBD">
        <w:rPr>
          <w:rFonts w:ascii="Times New Roman" w:hAnsi="Times New Roman" w:cs="Times New Roman"/>
          <w:bCs/>
          <w:color w:val="202124"/>
          <w:sz w:val="20"/>
          <w:szCs w:val="20"/>
          <w:shd w:val="clear" w:color="auto" w:fill="FFFFFF"/>
        </w:rPr>
        <w:t xml:space="preserve">nfections may break down or </w:t>
      </w:r>
      <w:proofErr w:type="spellStart"/>
      <w:r w:rsidR="00790A53" w:rsidRPr="00DB7FBD">
        <w:rPr>
          <w:rFonts w:ascii="Times New Roman" w:hAnsi="Times New Roman" w:cs="Times New Roman"/>
          <w:bCs/>
          <w:color w:val="202124"/>
          <w:sz w:val="20"/>
          <w:szCs w:val="20"/>
          <w:shd w:val="clear" w:color="auto" w:fill="FFFFFF"/>
        </w:rPr>
        <w:t>hydrolyse</w:t>
      </w:r>
      <w:proofErr w:type="spellEnd"/>
      <w:r w:rsidR="00790A53" w:rsidRPr="00DB7FBD">
        <w:rPr>
          <w:rFonts w:ascii="Times New Roman" w:hAnsi="Times New Roman" w:cs="Times New Roman"/>
          <w:bCs/>
          <w:color w:val="202124"/>
          <w:sz w:val="20"/>
          <w:szCs w:val="20"/>
          <w:shd w:val="clear" w:color="auto" w:fill="FFFFFF"/>
        </w:rPr>
        <w:t xml:space="preserve"> the tissue barriers to invade the distant sites and form</w:t>
      </w:r>
      <w:r w:rsidR="00790A53" w:rsidRPr="00DB7FBD">
        <w:rPr>
          <w:rFonts w:ascii="Times New Roman" w:hAnsi="Times New Roman" w:cs="Times New Roman"/>
          <w:color w:val="202124"/>
          <w:sz w:val="20"/>
          <w:szCs w:val="20"/>
          <w:shd w:val="clear" w:color="auto" w:fill="FFFFFF"/>
        </w:rPr>
        <w:t xml:space="preserve"> an abscess </w:t>
      </w:r>
      <w:r w:rsidR="009F3111" w:rsidRPr="00DB7FBD">
        <w:rPr>
          <w:rFonts w:ascii="Times New Roman" w:hAnsi="Times New Roman" w:cs="Times New Roman"/>
          <w:color w:val="202124"/>
          <w:sz w:val="20"/>
          <w:szCs w:val="20"/>
          <w:shd w:val="clear" w:color="auto" w:fill="FFFFFF"/>
        </w:rPr>
        <w:t>in the new site</w:t>
      </w:r>
      <w:r w:rsidR="00461523" w:rsidRPr="00DB7FBD">
        <w:rPr>
          <w:rFonts w:ascii="Times New Roman" w:hAnsi="Times New Roman" w:cs="Times New Roman"/>
          <w:color w:val="202124"/>
          <w:sz w:val="20"/>
          <w:szCs w:val="20"/>
          <w:shd w:val="clear" w:color="auto" w:fill="FFFFFF"/>
        </w:rPr>
        <w:t xml:space="preserve">. It </w:t>
      </w:r>
      <w:r w:rsidR="00461523" w:rsidRPr="00DB7FBD">
        <w:rPr>
          <w:rFonts w:ascii="Times New Roman" w:hAnsi="Times New Roman" w:cs="Times New Roman"/>
          <w:sz w:val="20"/>
          <w:szCs w:val="20"/>
        </w:rPr>
        <w:t>points</w:t>
      </w:r>
      <w:r w:rsidRPr="00DB7FBD">
        <w:rPr>
          <w:rFonts w:ascii="Times New Roman" w:hAnsi="Times New Roman" w:cs="Times New Roman"/>
          <w:sz w:val="20"/>
          <w:szCs w:val="20"/>
        </w:rPr>
        <w:t xml:space="preserve"> both intra</w:t>
      </w:r>
      <w:r w:rsidR="00F70D37" w:rsidRPr="00DB7FBD">
        <w:rPr>
          <w:rFonts w:ascii="Times New Roman" w:hAnsi="Times New Roman" w:cs="Times New Roman"/>
          <w:sz w:val="20"/>
          <w:szCs w:val="20"/>
        </w:rPr>
        <w:t xml:space="preserve"> </w:t>
      </w:r>
      <w:r w:rsidRPr="00DB7FBD">
        <w:rPr>
          <w:rFonts w:ascii="Times New Roman" w:hAnsi="Times New Roman" w:cs="Times New Roman"/>
          <w:sz w:val="20"/>
          <w:szCs w:val="20"/>
        </w:rPr>
        <w:t xml:space="preserve">and </w:t>
      </w:r>
      <w:proofErr w:type="spellStart"/>
      <w:r w:rsidRPr="00DB7FBD">
        <w:rPr>
          <w:rFonts w:ascii="Times New Roman" w:hAnsi="Times New Roman" w:cs="Times New Roman"/>
          <w:sz w:val="20"/>
          <w:szCs w:val="20"/>
        </w:rPr>
        <w:t>extraorally</w:t>
      </w:r>
      <w:proofErr w:type="spellEnd"/>
      <w:r w:rsidRPr="00DB7FBD">
        <w:rPr>
          <w:rFonts w:ascii="Times New Roman" w:hAnsi="Times New Roman" w:cs="Times New Roman"/>
          <w:sz w:val="20"/>
          <w:szCs w:val="20"/>
        </w:rPr>
        <w:t xml:space="preserve"> at a considerable distance from the causative site. </w:t>
      </w:r>
      <w:r w:rsidR="009F3111" w:rsidRPr="00DB7FBD">
        <w:rPr>
          <w:rFonts w:ascii="Times New Roman" w:hAnsi="Times New Roman" w:cs="Times New Roman"/>
          <w:sz w:val="20"/>
          <w:szCs w:val="20"/>
        </w:rPr>
        <w:t xml:space="preserve">Pus from </w:t>
      </w:r>
      <w:proofErr w:type="spellStart"/>
      <w:r w:rsidR="009F3111" w:rsidRPr="00DB7FBD">
        <w:rPr>
          <w:rFonts w:ascii="Times New Roman" w:hAnsi="Times New Roman" w:cs="Times New Roman"/>
          <w:sz w:val="20"/>
          <w:szCs w:val="20"/>
        </w:rPr>
        <w:t>pericoronitis</w:t>
      </w:r>
      <w:proofErr w:type="spellEnd"/>
      <w:r w:rsidR="009F3111" w:rsidRPr="00DB7FBD">
        <w:rPr>
          <w:rFonts w:ascii="Times New Roman" w:hAnsi="Times New Roman" w:cs="Times New Roman"/>
          <w:sz w:val="20"/>
          <w:szCs w:val="20"/>
        </w:rPr>
        <w:t xml:space="preserve"> of a lower third molar can track forward along an anatomical gutter formed by the body of the mandible and the attachment of the </w:t>
      </w:r>
      <w:proofErr w:type="spellStart"/>
      <w:r w:rsidR="009F3111" w:rsidRPr="00DB7FBD">
        <w:rPr>
          <w:rFonts w:ascii="Times New Roman" w:hAnsi="Times New Roman" w:cs="Times New Roman"/>
          <w:sz w:val="20"/>
          <w:szCs w:val="20"/>
        </w:rPr>
        <w:t>buccinator</w:t>
      </w:r>
      <w:proofErr w:type="spellEnd"/>
      <w:r w:rsidR="009F3111" w:rsidRPr="00DB7FBD">
        <w:rPr>
          <w:rFonts w:ascii="Times New Roman" w:hAnsi="Times New Roman" w:cs="Times New Roman"/>
          <w:sz w:val="20"/>
          <w:szCs w:val="20"/>
        </w:rPr>
        <w:t xml:space="preserve"> as it sweeps down along the external oblique ridge to the alveolar bone in the </w:t>
      </w:r>
      <w:r w:rsidR="002F240B" w:rsidRPr="00DB7FBD">
        <w:rPr>
          <w:rFonts w:ascii="Times New Roman" w:hAnsi="Times New Roman" w:cs="Times New Roman"/>
          <w:sz w:val="20"/>
          <w:szCs w:val="20"/>
        </w:rPr>
        <w:t>first</w:t>
      </w:r>
      <w:r w:rsidR="006D1CB2" w:rsidRPr="00DB7FBD">
        <w:rPr>
          <w:rFonts w:ascii="Times New Roman" w:hAnsi="Times New Roman" w:cs="Times New Roman"/>
          <w:sz w:val="20"/>
          <w:szCs w:val="20"/>
        </w:rPr>
        <w:t xml:space="preserve"> </w:t>
      </w:r>
      <w:r w:rsidR="00461523" w:rsidRPr="00DB7FBD">
        <w:rPr>
          <w:rFonts w:ascii="Times New Roman" w:hAnsi="Times New Roman" w:cs="Times New Roman"/>
          <w:sz w:val="20"/>
          <w:szCs w:val="20"/>
        </w:rPr>
        <w:t>molar region.</w:t>
      </w:r>
      <w:r w:rsidR="006D1CB2" w:rsidRPr="00DB7FBD">
        <w:rPr>
          <w:rFonts w:ascii="Times New Roman" w:hAnsi="Times New Roman" w:cs="Times New Roman"/>
          <w:sz w:val="20"/>
          <w:szCs w:val="20"/>
          <w:vertAlign w:val="superscript"/>
        </w:rPr>
        <w:t>1</w:t>
      </w:r>
    </w:p>
    <w:p w:rsidR="005950F6" w:rsidRPr="00DB7FBD" w:rsidRDefault="009F3111" w:rsidP="00E07632">
      <w:pPr>
        <w:jc w:val="both"/>
        <w:rPr>
          <w:rFonts w:ascii="Times New Roman" w:hAnsi="Times New Roman" w:cs="Times New Roman"/>
          <w:sz w:val="20"/>
          <w:szCs w:val="20"/>
        </w:rPr>
      </w:pPr>
      <w:r w:rsidRPr="00DB7FBD">
        <w:rPr>
          <w:rFonts w:ascii="Times New Roman" w:hAnsi="Times New Roman" w:cs="Times New Roman"/>
          <w:sz w:val="20"/>
          <w:szCs w:val="20"/>
        </w:rPr>
        <w:t xml:space="preserve"> Pus tracking along this inclined gutter eventually localizes in the loose connective tissues lining the </w:t>
      </w:r>
      <w:r w:rsidR="00A812FE" w:rsidRPr="00DB7FBD">
        <w:rPr>
          <w:rFonts w:ascii="Times New Roman" w:hAnsi="Times New Roman" w:cs="Times New Roman"/>
          <w:sz w:val="20"/>
          <w:szCs w:val="20"/>
        </w:rPr>
        <w:t>under surface</w:t>
      </w:r>
      <w:r w:rsidR="00044629" w:rsidRPr="00DB7FBD">
        <w:rPr>
          <w:rFonts w:ascii="Times New Roman" w:hAnsi="Times New Roman" w:cs="Times New Roman"/>
          <w:sz w:val="20"/>
          <w:szCs w:val="20"/>
        </w:rPr>
        <w:t xml:space="preserve"> of the mucosal reflec</w:t>
      </w:r>
      <w:r w:rsidRPr="00DB7FBD">
        <w:rPr>
          <w:rFonts w:ascii="Times New Roman" w:hAnsi="Times New Roman" w:cs="Times New Roman"/>
          <w:sz w:val="20"/>
          <w:szCs w:val="20"/>
        </w:rPr>
        <w:t xml:space="preserve">tion alongside the </w:t>
      </w:r>
      <w:r w:rsidR="00461523" w:rsidRPr="00DB7FBD">
        <w:rPr>
          <w:rFonts w:ascii="Times New Roman" w:hAnsi="Times New Roman" w:cs="Times New Roman"/>
          <w:sz w:val="20"/>
          <w:szCs w:val="20"/>
        </w:rPr>
        <w:t>second</w:t>
      </w:r>
      <w:r w:rsidRPr="00DB7FBD">
        <w:rPr>
          <w:rFonts w:ascii="Times New Roman" w:hAnsi="Times New Roman" w:cs="Times New Roman"/>
          <w:sz w:val="20"/>
          <w:szCs w:val="20"/>
        </w:rPr>
        <w:t xml:space="preserve"> molar. Such an accumulat</w:t>
      </w:r>
      <w:r w:rsidR="00F70D37" w:rsidRPr="00DB7FBD">
        <w:rPr>
          <w:rFonts w:ascii="Times New Roman" w:hAnsi="Times New Roman" w:cs="Times New Roman"/>
          <w:sz w:val="20"/>
          <w:szCs w:val="20"/>
        </w:rPr>
        <w:t>ion of pus is commonly termed ‘</w:t>
      </w:r>
      <w:r w:rsidRPr="00DB7FBD">
        <w:rPr>
          <w:rFonts w:ascii="Times New Roman" w:hAnsi="Times New Roman" w:cs="Times New Roman"/>
          <w:sz w:val="20"/>
          <w:szCs w:val="20"/>
        </w:rPr>
        <w:t xml:space="preserve">migratory </w:t>
      </w:r>
      <w:proofErr w:type="gramStart"/>
      <w:r w:rsidRPr="00DB7FBD">
        <w:rPr>
          <w:rFonts w:ascii="Times New Roman" w:hAnsi="Times New Roman" w:cs="Times New Roman"/>
          <w:sz w:val="20"/>
          <w:szCs w:val="20"/>
        </w:rPr>
        <w:t>abscess’</w:t>
      </w:r>
      <w:proofErr w:type="gramEnd"/>
      <w:r w:rsidR="002F240B" w:rsidRPr="00DB7FBD">
        <w:rPr>
          <w:rFonts w:ascii="Times New Roman" w:hAnsi="Times New Roman" w:cs="Times New Roman"/>
          <w:sz w:val="20"/>
          <w:szCs w:val="20"/>
          <w:vertAlign w:val="superscript"/>
        </w:rPr>
        <w:t xml:space="preserve"> </w:t>
      </w:r>
      <w:r w:rsidRPr="00DB7FBD">
        <w:rPr>
          <w:rFonts w:ascii="Times New Roman" w:hAnsi="Times New Roman" w:cs="Times New Roman"/>
          <w:sz w:val="20"/>
          <w:szCs w:val="20"/>
        </w:rPr>
        <w:t>from a pericoronitis.</w:t>
      </w:r>
      <w:r w:rsidR="002F240B" w:rsidRPr="00DB7FBD">
        <w:rPr>
          <w:rFonts w:ascii="Times New Roman" w:hAnsi="Times New Roman" w:cs="Times New Roman"/>
          <w:sz w:val="20"/>
          <w:szCs w:val="20"/>
          <w:vertAlign w:val="superscript"/>
        </w:rPr>
        <w:t>1</w:t>
      </w:r>
      <w:r w:rsidRPr="00DB7FBD">
        <w:rPr>
          <w:rFonts w:ascii="Times New Roman" w:hAnsi="Times New Roman" w:cs="Times New Roman"/>
          <w:sz w:val="20"/>
          <w:szCs w:val="20"/>
        </w:rPr>
        <w:t xml:space="preserve"> </w:t>
      </w:r>
    </w:p>
    <w:p w:rsidR="003C20BF" w:rsidRDefault="003C20BF" w:rsidP="00E07632">
      <w:pPr>
        <w:jc w:val="both"/>
        <w:rPr>
          <w:rFonts w:ascii="Times New Roman" w:hAnsi="Times New Roman" w:cs="Times New Roman"/>
          <w:sz w:val="20"/>
          <w:szCs w:val="20"/>
        </w:rPr>
      </w:pPr>
      <w:r>
        <w:rPr>
          <w:rFonts w:ascii="Times New Roman" w:hAnsi="Times New Roman" w:cs="Times New Roman"/>
          <w:noProof/>
          <w:sz w:val="18"/>
          <w:szCs w:val="8"/>
          <w:lang w:val="en-IN" w:eastAsia="en-IN" w:bidi="ar-SA"/>
        </w:rPr>
        <w:pict>
          <v:rect id="_x0000_s1040" style="position:absolute;left:0;text-align:left;margin-left:.75pt;margin-top:10.4pt;width:239.55pt;height:182.5pt;z-index:251670528">
            <v:textbox>
              <w:txbxContent>
                <w:p w:rsidR="003C20BF" w:rsidRPr="00DB7FBD" w:rsidRDefault="003C20BF" w:rsidP="003C20BF">
                  <w:pPr>
                    <w:spacing w:after="0" w:line="360" w:lineRule="auto"/>
                    <w:jc w:val="both"/>
                    <w:rPr>
                      <w:rFonts w:ascii="Times New Roman" w:hAnsi="Times New Roman" w:cs="Times New Roman"/>
                      <w:i/>
                      <w:sz w:val="18"/>
                      <w:szCs w:val="8"/>
                    </w:rPr>
                  </w:pPr>
                  <w:proofErr w:type="gramStart"/>
                  <w:r w:rsidRPr="00DB7FBD">
                    <w:rPr>
                      <w:rFonts w:ascii="Times New Roman" w:hAnsi="Times New Roman" w:cs="Times New Roman"/>
                      <w:sz w:val="18"/>
                      <w:szCs w:val="8"/>
                    </w:rPr>
                    <w:t>1</w:t>
                  </w:r>
                  <w:r w:rsidRPr="00DB7FBD">
                    <w:rPr>
                      <w:rFonts w:ascii="Times New Roman" w:hAnsi="Times New Roman" w:cs="Times New Roman"/>
                      <w:i/>
                      <w:sz w:val="18"/>
                      <w:szCs w:val="8"/>
                    </w:rPr>
                    <w:t>.Post</w:t>
                  </w:r>
                  <w:proofErr w:type="gramEnd"/>
                  <w:r w:rsidRPr="00DB7FBD">
                    <w:rPr>
                      <w:rFonts w:ascii="Times New Roman" w:hAnsi="Times New Roman" w:cs="Times New Roman"/>
                      <w:i/>
                      <w:sz w:val="18"/>
                      <w:szCs w:val="8"/>
                    </w:rPr>
                    <w:t xml:space="preserve"> Graduate Student</w:t>
                  </w:r>
                </w:p>
                <w:p w:rsidR="003C20BF" w:rsidRPr="00DB7FBD" w:rsidRDefault="003C20BF" w:rsidP="003C20BF">
                  <w:pPr>
                    <w:spacing w:after="0" w:line="360" w:lineRule="auto"/>
                    <w:jc w:val="both"/>
                    <w:rPr>
                      <w:rFonts w:ascii="Times New Roman" w:hAnsi="Times New Roman" w:cs="Times New Roman"/>
                      <w:i/>
                      <w:sz w:val="18"/>
                      <w:szCs w:val="8"/>
                    </w:rPr>
                  </w:pPr>
                  <w:r w:rsidRPr="00DB7FBD">
                    <w:rPr>
                      <w:rFonts w:ascii="Times New Roman" w:hAnsi="Times New Roman" w:cs="Times New Roman"/>
                      <w:i/>
                      <w:sz w:val="18"/>
                      <w:szCs w:val="8"/>
                    </w:rPr>
                    <w:t xml:space="preserve">Department of Periodontology </w:t>
                  </w:r>
                </w:p>
                <w:p w:rsidR="003C20BF" w:rsidRPr="00DB7FBD" w:rsidRDefault="003C20BF" w:rsidP="003C20BF">
                  <w:pPr>
                    <w:spacing w:after="0" w:line="360" w:lineRule="auto"/>
                    <w:jc w:val="both"/>
                    <w:rPr>
                      <w:rFonts w:ascii="Times New Roman" w:hAnsi="Times New Roman" w:cs="Times New Roman"/>
                      <w:i/>
                      <w:sz w:val="18"/>
                      <w:szCs w:val="8"/>
                    </w:rPr>
                  </w:pPr>
                  <w:r w:rsidRPr="00DB7FBD">
                    <w:rPr>
                      <w:rFonts w:ascii="Times New Roman" w:hAnsi="Times New Roman" w:cs="Times New Roman"/>
                      <w:i/>
                      <w:sz w:val="18"/>
                      <w:szCs w:val="8"/>
                    </w:rPr>
                    <w:t>2. Professor and Head of Department</w:t>
                  </w:r>
                </w:p>
                <w:p w:rsidR="003C20BF" w:rsidRPr="00DB7FBD" w:rsidRDefault="003C20BF" w:rsidP="003C20BF">
                  <w:pPr>
                    <w:spacing w:after="0" w:line="360" w:lineRule="auto"/>
                    <w:jc w:val="both"/>
                    <w:rPr>
                      <w:rFonts w:ascii="Times New Roman" w:hAnsi="Times New Roman" w:cs="Times New Roman"/>
                      <w:i/>
                      <w:sz w:val="18"/>
                      <w:szCs w:val="8"/>
                    </w:rPr>
                  </w:pPr>
                  <w:r w:rsidRPr="00DB7FBD">
                    <w:rPr>
                      <w:rFonts w:ascii="Times New Roman" w:hAnsi="Times New Roman" w:cs="Times New Roman"/>
                      <w:i/>
                      <w:sz w:val="18"/>
                      <w:szCs w:val="8"/>
                    </w:rPr>
                    <w:t xml:space="preserve">Department of Periodontology </w:t>
                  </w:r>
                </w:p>
                <w:p w:rsidR="003C20BF" w:rsidRPr="00DB7FBD" w:rsidRDefault="003C20BF" w:rsidP="003C20BF">
                  <w:pPr>
                    <w:spacing w:after="0" w:line="360" w:lineRule="auto"/>
                    <w:jc w:val="both"/>
                    <w:rPr>
                      <w:rFonts w:ascii="Times New Roman" w:hAnsi="Times New Roman" w:cs="Times New Roman"/>
                      <w:i/>
                      <w:sz w:val="18"/>
                      <w:szCs w:val="8"/>
                    </w:rPr>
                  </w:pPr>
                  <w:r w:rsidRPr="00DB7FBD">
                    <w:rPr>
                      <w:rFonts w:ascii="Times New Roman" w:hAnsi="Times New Roman" w:cs="Times New Roman"/>
                      <w:i/>
                      <w:sz w:val="18"/>
                      <w:szCs w:val="8"/>
                    </w:rPr>
                    <w:t>3. Senior Lecturer</w:t>
                  </w:r>
                </w:p>
                <w:p w:rsidR="003C20BF" w:rsidRPr="00DB7FBD" w:rsidRDefault="003C20BF" w:rsidP="003C20BF">
                  <w:pPr>
                    <w:spacing w:after="0" w:line="360" w:lineRule="auto"/>
                    <w:jc w:val="both"/>
                    <w:rPr>
                      <w:rFonts w:ascii="Times New Roman" w:hAnsi="Times New Roman" w:cs="Times New Roman"/>
                      <w:i/>
                      <w:sz w:val="18"/>
                      <w:szCs w:val="8"/>
                    </w:rPr>
                  </w:pPr>
                  <w:r w:rsidRPr="00DB7FBD">
                    <w:rPr>
                      <w:rFonts w:ascii="Times New Roman" w:hAnsi="Times New Roman" w:cs="Times New Roman"/>
                      <w:i/>
                      <w:sz w:val="18"/>
                      <w:szCs w:val="8"/>
                    </w:rPr>
                    <w:t>Department of Periodontology I</w:t>
                  </w:r>
                </w:p>
                <w:p w:rsidR="003C20BF" w:rsidRPr="00DB7FBD" w:rsidRDefault="003C20BF" w:rsidP="003C20BF">
                  <w:pPr>
                    <w:spacing w:after="0" w:line="360" w:lineRule="auto"/>
                    <w:jc w:val="both"/>
                    <w:rPr>
                      <w:rFonts w:ascii="Times New Roman" w:hAnsi="Times New Roman" w:cs="Times New Roman"/>
                      <w:b/>
                      <w:i/>
                      <w:sz w:val="18"/>
                      <w:szCs w:val="8"/>
                    </w:rPr>
                  </w:pPr>
                  <w:r w:rsidRPr="00DB7FBD">
                    <w:rPr>
                      <w:rFonts w:ascii="Times New Roman" w:hAnsi="Times New Roman" w:cs="Times New Roman"/>
                      <w:b/>
                      <w:i/>
                      <w:sz w:val="18"/>
                      <w:szCs w:val="8"/>
                    </w:rPr>
                    <w:t>*Correspondence Address:</w:t>
                  </w:r>
                </w:p>
                <w:p w:rsidR="003C20BF" w:rsidRPr="00DB7FBD" w:rsidRDefault="003C20BF" w:rsidP="003C20BF">
                  <w:pPr>
                    <w:spacing w:after="0" w:line="360" w:lineRule="auto"/>
                    <w:jc w:val="both"/>
                    <w:rPr>
                      <w:rFonts w:ascii="Times New Roman" w:hAnsi="Times New Roman" w:cs="Times New Roman"/>
                      <w:i/>
                      <w:sz w:val="18"/>
                      <w:szCs w:val="8"/>
                    </w:rPr>
                  </w:pPr>
                  <w:r w:rsidRPr="00DB7FBD">
                    <w:rPr>
                      <w:rFonts w:ascii="Times New Roman" w:hAnsi="Times New Roman" w:cs="Times New Roman"/>
                      <w:i/>
                      <w:sz w:val="18"/>
                      <w:szCs w:val="8"/>
                    </w:rPr>
                    <w:t xml:space="preserve">Dr. </w:t>
                  </w:r>
                  <w:proofErr w:type="spellStart"/>
                  <w:r w:rsidRPr="00DB7FBD">
                    <w:rPr>
                      <w:rFonts w:ascii="Times New Roman" w:hAnsi="Times New Roman" w:cs="Times New Roman"/>
                      <w:i/>
                      <w:sz w:val="18"/>
                      <w:szCs w:val="8"/>
                    </w:rPr>
                    <w:t>Dikshita</w:t>
                  </w:r>
                  <w:proofErr w:type="spellEnd"/>
                  <w:r w:rsidRPr="00DB7FBD">
                    <w:rPr>
                      <w:rFonts w:ascii="Times New Roman" w:hAnsi="Times New Roman" w:cs="Times New Roman"/>
                      <w:i/>
                      <w:sz w:val="18"/>
                      <w:szCs w:val="8"/>
                    </w:rPr>
                    <w:t xml:space="preserve"> </w:t>
                  </w:r>
                  <w:proofErr w:type="spellStart"/>
                  <w:r w:rsidRPr="00DB7FBD">
                    <w:rPr>
                      <w:rFonts w:ascii="Times New Roman" w:hAnsi="Times New Roman" w:cs="Times New Roman"/>
                      <w:i/>
                      <w:sz w:val="18"/>
                      <w:szCs w:val="8"/>
                    </w:rPr>
                    <w:t>Medhi</w:t>
                  </w:r>
                  <w:proofErr w:type="spellEnd"/>
                </w:p>
                <w:p w:rsidR="003C20BF" w:rsidRPr="00DB7FBD" w:rsidRDefault="003C20BF" w:rsidP="003C20BF">
                  <w:pPr>
                    <w:spacing w:after="0" w:line="360" w:lineRule="auto"/>
                    <w:jc w:val="both"/>
                    <w:rPr>
                      <w:rFonts w:ascii="Times New Roman" w:hAnsi="Times New Roman" w:cs="Times New Roman"/>
                      <w:i/>
                      <w:sz w:val="18"/>
                      <w:szCs w:val="8"/>
                    </w:rPr>
                  </w:pPr>
                  <w:r w:rsidRPr="00DB7FBD">
                    <w:rPr>
                      <w:rFonts w:ascii="Times New Roman" w:hAnsi="Times New Roman" w:cs="Times New Roman"/>
                      <w:i/>
                      <w:sz w:val="18"/>
                      <w:szCs w:val="8"/>
                    </w:rPr>
                    <w:t xml:space="preserve">Dept. of Periodontology </w:t>
                  </w:r>
                </w:p>
                <w:p w:rsidR="003C20BF" w:rsidRPr="00DB7FBD" w:rsidRDefault="003C20BF" w:rsidP="003C20BF">
                  <w:pPr>
                    <w:spacing w:after="0" w:line="360" w:lineRule="auto"/>
                    <w:jc w:val="both"/>
                    <w:rPr>
                      <w:rFonts w:ascii="Times New Roman" w:hAnsi="Times New Roman" w:cs="Times New Roman"/>
                      <w:i/>
                      <w:sz w:val="18"/>
                      <w:szCs w:val="8"/>
                    </w:rPr>
                  </w:pPr>
                  <w:proofErr w:type="spellStart"/>
                  <w:r w:rsidRPr="00DB7FBD">
                    <w:rPr>
                      <w:rFonts w:ascii="Times New Roman" w:hAnsi="Times New Roman" w:cs="Times New Roman"/>
                      <w:i/>
                      <w:sz w:val="18"/>
                      <w:szCs w:val="8"/>
                    </w:rPr>
                    <w:t>Kothiwal</w:t>
                  </w:r>
                  <w:proofErr w:type="spellEnd"/>
                  <w:r w:rsidRPr="00DB7FBD">
                    <w:rPr>
                      <w:rFonts w:ascii="Times New Roman" w:hAnsi="Times New Roman" w:cs="Times New Roman"/>
                      <w:i/>
                      <w:sz w:val="18"/>
                      <w:szCs w:val="8"/>
                    </w:rPr>
                    <w:t xml:space="preserve"> Dental College &amp; Research Centre Moradabad</w:t>
                  </w:r>
                </w:p>
                <w:p w:rsidR="003C20BF" w:rsidRPr="00DB7FBD" w:rsidRDefault="003C20BF" w:rsidP="003C20BF">
                  <w:pPr>
                    <w:spacing w:after="0" w:line="360" w:lineRule="auto"/>
                    <w:jc w:val="both"/>
                    <w:rPr>
                      <w:rFonts w:ascii="Times New Roman" w:hAnsi="Times New Roman" w:cs="Times New Roman"/>
                      <w:sz w:val="18"/>
                      <w:szCs w:val="8"/>
                    </w:rPr>
                  </w:pPr>
                  <w:r w:rsidRPr="00DB7FBD">
                    <w:rPr>
                      <w:rFonts w:ascii="Times New Roman" w:hAnsi="Times New Roman" w:cs="Times New Roman"/>
                      <w:sz w:val="18"/>
                      <w:szCs w:val="8"/>
                    </w:rPr>
                    <w:t xml:space="preserve">Email: </w:t>
                  </w:r>
                  <w:hyperlink r:id="rId14" w:history="1">
                    <w:r w:rsidRPr="00DB7FBD">
                      <w:rPr>
                        <w:rStyle w:val="Hyperlink"/>
                        <w:rFonts w:ascii="Times New Roman" w:hAnsi="Times New Roman" w:cs="Times New Roman"/>
                        <w:sz w:val="18"/>
                        <w:szCs w:val="8"/>
                        <w:u w:val="none"/>
                      </w:rPr>
                      <w:t>medhid5@gmail.com</w:t>
                    </w:r>
                  </w:hyperlink>
                </w:p>
                <w:p w:rsidR="003C20BF" w:rsidRDefault="003C20BF"/>
              </w:txbxContent>
            </v:textbox>
          </v:rect>
        </w:pict>
      </w:r>
    </w:p>
    <w:p w:rsidR="003C20BF" w:rsidRDefault="003C20BF" w:rsidP="00E07632">
      <w:pPr>
        <w:jc w:val="both"/>
        <w:rPr>
          <w:rFonts w:ascii="Times New Roman" w:hAnsi="Times New Roman" w:cs="Times New Roman"/>
          <w:sz w:val="20"/>
          <w:szCs w:val="20"/>
        </w:rPr>
      </w:pPr>
    </w:p>
    <w:p w:rsidR="003C20BF" w:rsidRDefault="003C20BF" w:rsidP="00E07632">
      <w:pPr>
        <w:jc w:val="both"/>
        <w:rPr>
          <w:rFonts w:ascii="Times New Roman" w:hAnsi="Times New Roman" w:cs="Times New Roman"/>
          <w:sz w:val="20"/>
          <w:szCs w:val="20"/>
        </w:rPr>
      </w:pPr>
    </w:p>
    <w:p w:rsidR="003C20BF" w:rsidRDefault="003C20BF" w:rsidP="00E07632">
      <w:pPr>
        <w:jc w:val="both"/>
        <w:rPr>
          <w:rFonts w:ascii="Times New Roman" w:hAnsi="Times New Roman" w:cs="Times New Roman"/>
          <w:sz w:val="20"/>
          <w:szCs w:val="20"/>
        </w:rPr>
      </w:pPr>
    </w:p>
    <w:p w:rsidR="003C20BF" w:rsidRDefault="003C20BF" w:rsidP="00E07632">
      <w:pPr>
        <w:jc w:val="both"/>
        <w:rPr>
          <w:rFonts w:ascii="Times New Roman" w:hAnsi="Times New Roman" w:cs="Times New Roman"/>
          <w:sz w:val="20"/>
          <w:szCs w:val="20"/>
        </w:rPr>
      </w:pPr>
    </w:p>
    <w:p w:rsidR="003C20BF" w:rsidRDefault="003C20BF" w:rsidP="00E07632">
      <w:pPr>
        <w:jc w:val="both"/>
        <w:rPr>
          <w:rFonts w:ascii="Times New Roman" w:hAnsi="Times New Roman" w:cs="Times New Roman"/>
          <w:sz w:val="20"/>
          <w:szCs w:val="20"/>
        </w:rPr>
      </w:pPr>
    </w:p>
    <w:p w:rsidR="003C20BF" w:rsidRDefault="003C20BF" w:rsidP="00E07632">
      <w:pPr>
        <w:jc w:val="both"/>
        <w:rPr>
          <w:rFonts w:ascii="Times New Roman" w:hAnsi="Times New Roman" w:cs="Times New Roman"/>
          <w:sz w:val="20"/>
          <w:szCs w:val="20"/>
        </w:rPr>
      </w:pPr>
    </w:p>
    <w:p w:rsidR="003C20BF" w:rsidRDefault="003C20BF" w:rsidP="00E07632">
      <w:pPr>
        <w:jc w:val="both"/>
        <w:rPr>
          <w:rFonts w:ascii="Times New Roman" w:hAnsi="Times New Roman" w:cs="Times New Roman"/>
          <w:sz w:val="20"/>
          <w:szCs w:val="20"/>
        </w:rPr>
      </w:pPr>
    </w:p>
    <w:p w:rsidR="003C20BF" w:rsidRDefault="003C20BF" w:rsidP="00E07632">
      <w:pPr>
        <w:jc w:val="both"/>
        <w:rPr>
          <w:rFonts w:ascii="Times New Roman" w:hAnsi="Times New Roman" w:cs="Times New Roman"/>
          <w:sz w:val="20"/>
          <w:szCs w:val="20"/>
        </w:rPr>
      </w:pPr>
    </w:p>
    <w:p w:rsidR="003C20BF" w:rsidRDefault="003C20BF" w:rsidP="00E07632">
      <w:pPr>
        <w:jc w:val="both"/>
        <w:rPr>
          <w:rFonts w:ascii="Times New Roman" w:hAnsi="Times New Roman" w:cs="Times New Roman"/>
          <w:sz w:val="20"/>
          <w:szCs w:val="20"/>
        </w:rPr>
      </w:pPr>
    </w:p>
    <w:p w:rsidR="00310217" w:rsidRPr="00DB7FBD" w:rsidRDefault="00243A93" w:rsidP="00E07632">
      <w:pPr>
        <w:jc w:val="both"/>
        <w:rPr>
          <w:rFonts w:ascii="Times New Roman" w:hAnsi="Times New Roman" w:cs="Times New Roman"/>
          <w:b/>
          <w:sz w:val="20"/>
          <w:szCs w:val="20"/>
        </w:rPr>
      </w:pPr>
      <w:r w:rsidRPr="00DB7FBD">
        <w:rPr>
          <w:rFonts w:ascii="Times New Roman" w:hAnsi="Times New Roman" w:cs="Times New Roman"/>
          <w:sz w:val="20"/>
          <w:szCs w:val="20"/>
        </w:rPr>
        <w:lastRenderedPageBreak/>
        <w:t xml:space="preserve">The soft tissue covering over a partially erupted tooth is known as </w:t>
      </w:r>
      <w:proofErr w:type="spellStart"/>
      <w:r w:rsidRPr="00DB7FBD">
        <w:rPr>
          <w:rFonts w:ascii="Times New Roman" w:hAnsi="Times New Roman" w:cs="Times New Roman"/>
          <w:sz w:val="20"/>
          <w:szCs w:val="20"/>
        </w:rPr>
        <w:t>pericoronal</w:t>
      </w:r>
      <w:proofErr w:type="spellEnd"/>
      <w:r w:rsidRPr="00DB7FBD">
        <w:rPr>
          <w:rFonts w:ascii="Times New Roman" w:hAnsi="Times New Roman" w:cs="Times New Roman"/>
          <w:sz w:val="20"/>
          <w:szCs w:val="20"/>
        </w:rPr>
        <w:t xml:space="preserve"> flap or gingival operculum. Maintenance of the oral hygiene particularly in the operculum area is very difficult to achieve by normal methods of oral hygiene. </w:t>
      </w:r>
      <w:r w:rsidR="002B702C" w:rsidRPr="00DB7FBD">
        <w:rPr>
          <w:rFonts w:ascii="Times New Roman" w:hAnsi="Times New Roman" w:cs="Times New Roman"/>
          <w:sz w:val="20"/>
          <w:szCs w:val="20"/>
        </w:rPr>
        <w:t xml:space="preserve">Amongst acute oral health problems of young adults, </w:t>
      </w:r>
      <w:proofErr w:type="spellStart"/>
      <w:r w:rsidR="002B702C" w:rsidRPr="00DB7FBD">
        <w:rPr>
          <w:rFonts w:ascii="Times New Roman" w:hAnsi="Times New Roman" w:cs="Times New Roman"/>
          <w:sz w:val="20"/>
          <w:szCs w:val="20"/>
        </w:rPr>
        <w:t>pericoronitis</w:t>
      </w:r>
      <w:proofErr w:type="spellEnd"/>
      <w:r w:rsidR="002B702C" w:rsidRPr="00DB7FBD">
        <w:rPr>
          <w:rFonts w:ascii="Times New Roman" w:hAnsi="Times New Roman" w:cs="Times New Roman"/>
          <w:sz w:val="20"/>
          <w:szCs w:val="20"/>
        </w:rPr>
        <w:t xml:space="preserve"> is found to be </w:t>
      </w:r>
      <w:r w:rsidR="00C37E19" w:rsidRPr="00DB7FBD">
        <w:rPr>
          <w:rFonts w:ascii="Times New Roman" w:hAnsi="Times New Roman" w:cs="Times New Roman"/>
          <w:sz w:val="20"/>
          <w:szCs w:val="20"/>
        </w:rPr>
        <w:t>ranked as first or second.</w:t>
      </w:r>
      <w:r w:rsidR="002F240B" w:rsidRPr="00DB7FBD">
        <w:rPr>
          <w:rFonts w:ascii="Times New Roman" w:hAnsi="Times New Roman" w:cs="Times New Roman"/>
          <w:sz w:val="20"/>
          <w:szCs w:val="20"/>
          <w:vertAlign w:val="superscript"/>
        </w:rPr>
        <w:t>2,3</w:t>
      </w:r>
      <w:r w:rsidR="005C2589" w:rsidRPr="00DB7FBD">
        <w:rPr>
          <w:rFonts w:ascii="Times New Roman" w:hAnsi="Times New Roman" w:cs="Times New Roman"/>
          <w:sz w:val="20"/>
          <w:szCs w:val="20"/>
          <w:shd w:val="clear" w:color="auto" w:fill="FFFFFF"/>
        </w:rPr>
        <w:t>Pericoronitis manifests itself in both acute and chronic state, the former often being characterized with periods of quiescence</w:t>
      </w:r>
      <w:r w:rsidR="00FB175A" w:rsidRPr="00DB7FBD">
        <w:rPr>
          <w:rFonts w:ascii="Times New Roman" w:hAnsi="Times New Roman" w:cs="Times New Roman"/>
          <w:sz w:val="20"/>
          <w:szCs w:val="20"/>
          <w:shd w:val="clear" w:color="auto" w:fill="FFFFFF"/>
        </w:rPr>
        <w:t>, which may or may not include episodic acute attacks.</w:t>
      </w:r>
      <w:r w:rsidR="002F240B" w:rsidRPr="00DB7FBD">
        <w:rPr>
          <w:rFonts w:ascii="Times New Roman" w:hAnsi="Times New Roman" w:cs="Times New Roman"/>
          <w:sz w:val="20"/>
          <w:szCs w:val="20"/>
          <w:shd w:val="clear" w:color="auto" w:fill="FFFFFF"/>
          <w:vertAlign w:val="superscript"/>
        </w:rPr>
        <w:t>4</w:t>
      </w:r>
      <w:r w:rsidR="00CF419A" w:rsidRPr="00DB7FBD">
        <w:rPr>
          <w:rFonts w:ascii="Times New Roman" w:hAnsi="Times New Roman" w:cs="Times New Roman"/>
          <w:sz w:val="20"/>
          <w:szCs w:val="20"/>
        </w:rPr>
        <w:t> </w:t>
      </w:r>
      <w:r w:rsidR="00D80E5A" w:rsidRPr="00DB7FBD">
        <w:rPr>
          <w:rFonts w:ascii="Times New Roman" w:hAnsi="Times New Roman" w:cs="Times New Roman"/>
          <w:sz w:val="20"/>
          <w:szCs w:val="20"/>
        </w:rPr>
        <w:t xml:space="preserve"> </w:t>
      </w:r>
    </w:p>
    <w:p w:rsidR="007D5F83" w:rsidRPr="00DB7FBD" w:rsidRDefault="00A50D86" w:rsidP="007D5F83">
      <w:pPr>
        <w:jc w:val="both"/>
        <w:rPr>
          <w:rFonts w:ascii="Times New Roman" w:hAnsi="Times New Roman" w:cs="Times New Roman"/>
          <w:b/>
        </w:rPr>
      </w:pPr>
      <w:proofErr w:type="spellStart"/>
      <w:r w:rsidRPr="00DB7FBD">
        <w:rPr>
          <w:rFonts w:ascii="Times New Roman" w:hAnsi="Times New Roman" w:cs="Times New Roman"/>
          <w:b/>
        </w:rPr>
        <w:t>Etiopathology</w:t>
      </w:r>
      <w:proofErr w:type="spellEnd"/>
      <w:r w:rsidR="007D5F83" w:rsidRPr="00DB7FBD">
        <w:rPr>
          <w:rFonts w:ascii="Times New Roman" w:hAnsi="Times New Roman" w:cs="Times New Roman"/>
          <w:b/>
        </w:rPr>
        <w:t xml:space="preserve"> of </w:t>
      </w:r>
      <w:proofErr w:type="spellStart"/>
      <w:r w:rsidR="007D5F83" w:rsidRPr="00DB7FBD">
        <w:rPr>
          <w:rFonts w:ascii="Times New Roman" w:hAnsi="Times New Roman" w:cs="Times New Roman"/>
          <w:b/>
        </w:rPr>
        <w:t>Pericoronitis</w:t>
      </w:r>
      <w:proofErr w:type="spellEnd"/>
    </w:p>
    <w:p w:rsidR="00BA0CEC" w:rsidRPr="00DB7FBD" w:rsidRDefault="00BA0CEC" w:rsidP="00DE1701">
      <w:pPr>
        <w:jc w:val="both"/>
        <w:rPr>
          <w:rFonts w:ascii="Times New Roman" w:hAnsi="Times New Roman" w:cs="Times New Roman"/>
          <w:sz w:val="20"/>
          <w:szCs w:val="20"/>
        </w:rPr>
      </w:pPr>
      <w:r w:rsidRPr="00DB7FBD">
        <w:rPr>
          <w:rFonts w:ascii="Times New Roman" w:hAnsi="Times New Roman" w:cs="Times New Roman"/>
          <w:sz w:val="20"/>
          <w:szCs w:val="20"/>
        </w:rPr>
        <w:t xml:space="preserve">The most common cause </w:t>
      </w:r>
      <w:r w:rsidR="00044629" w:rsidRPr="00DB7FBD">
        <w:rPr>
          <w:rFonts w:ascii="Times New Roman" w:hAnsi="Times New Roman" w:cs="Times New Roman"/>
          <w:sz w:val="20"/>
          <w:szCs w:val="20"/>
        </w:rPr>
        <w:t>of</w:t>
      </w:r>
      <w:r w:rsidRPr="00DB7FBD">
        <w:rPr>
          <w:rFonts w:ascii="Times New Roman" w:hAnsi="Times New Roman" w:cs="Times New Roman"/>
          <w:sz w:val="20"/>
          <w:szCs w:val="20"/>
        </w:rPr>
        <w:t xml:space="preserve"> </w:t>
      </w:r>
      <w:proofErr w:type="spellStart"/>
      <w:r w:rsidRPr="00DB7FBD">
        <w:rPr>
          <w:rFonts w:ascii="Times New Roman" w:hAnsi="Times New Roman" w:cs="Times New Roman"/>
          <w:sz w:val="20"/>
          <w:szCs w:val="20"/>
        </w:rPr>
        <w:t>pericoronal</w:t>
      </w:r>
      <w:proofErr w:type="spellEnd"/>
      <w:r w:rsidRPr="00DB7FBD">
        <w:rPr>
          <w:rFonts w:ascii="Times New Roman" w:hAnsi="Times New Roman" w:cs="Times New Roman"/>
          <w:sz w:val="20"/>
          <w:szCs w:val="20"/>
        </w:rPr>
        <w:t xml:space="preserve"> inflammation is the entrapment of plaque and food debris between tooth and overlying operculum.</w:t>
      </w:r>
      <w:r w:rsidR="00DA12F8" w:rsidRPr="00DB7FBD">
        <w:rPr>
          <w:rFonts w:ascii="Times New Roman" w:hAnsi="Times New Roman" w:cs="Times New Roman"/>
          <w:sz w:val="20"/>
          <w:szCs w:val="20"/>
        </w:rPr>
        <w:t xml:space="preserve"> Hence</w:t>
      </w:r>
      <w:r w:rsidR="00CC4358" w:rsidRPr="00DB7FBD">
        <w:rPr>
          <w:rFonts w:ascii="Times New Roman" w:hAnsi="Times New Roman" w:cs="Times New Roman"/>
          <w:sz w:val="20"/>
          <w:szCs w:val="20"/>
        </w:rPr>
        <w:t xml:space="preserve">, it is difficult to clean those areas. These areas </w:t>
      </w:r>
      <w:proofErr w:type="spellStart"/>
      <w:r w:rsidR="00CC4358" w:rsidRPr="00DB7FBD">
        <w:rPr>
          <w:rFonts w:ascii="Times New Roman" w:hAnsi="Times New Roman" w:cs="Times New Roman"/>
          <w:sz w:val="20"/>
          <w:szCs w:val="20"/>
        </w:rPr>
        <w:t>favour</w:t>
      </w:r>
      <w:proofErr w:type="spellEnd"/>
      <w:r w:rsidR="00CC4358" w:rsidRPr="00DB7FBD">
        <w:rPr>
          <w:rFonts w:ascii="Times New Roman" w:hAnsi="Times New Roman" w:cs="Times New Roman"/>
          <w:sz w:val="20"/>
          <w:szCs w:val="20"/>
        </w:rPr>
        <w:t xml:space="preserve"> the growth of bacteria.</w:t>
      </w:r>
      <w:r w:rsidR="00DA12F8" w:rsidRPr="00DB7FBD">
        <w:rPr>
          <w:rFonts w:ascii="Times New Roman" w:hAnsi="Times New Roman" w:cs="Times New Roman"/>
          <w:sz w:val="20"/>
          <w:szCs w:val="20"/>
        </w:rPr>
        <w:t xml:space="preserve"> </w:t>
      </w:r>
      <w:r w:rsidR="00CC4358" w:rsidRPr="00DB7FBD">
        <w:rPr>
          <w:rFonts w:ascii="Times New Roman" w:hAnsi="Times New Roman" w:cs="Times New Roman"/>
          <w:sz w:val="20"/>
          <w:szCs w:val="20"/>
        </w:rPr>
        <w:t xml:space="preserve">Factors which may </w:t>
      </w:r>
      <w:r w:rsidR="00DE1701" w:rsidRPr="00DB7FBD">
        <w:rPr>
          <w:rFonts w:ascii="Times New Roman" w:hAnsi="Times New Roman" w:cs="Times New Roman"/>
          <w:sz w:val="20"/>
          <w:szCs w:val="20"/>
        </w:rPr>
        <w:t>aggravat</w:t>
      </w:r>
      <w:r w:rsidR="00CC4358" w:rsidRPr="00DB7FBD">
        <w:rPr>
          <w:rFonts w:ascii="Times New Roman" w:hAnsi="Times New Roman" w:cs="Times New Roman"/>
          <w:sz w:val="20"/>
          <w:szCs w:val="20"/>
        </w:rPr>
        <w:t xml:space="preserve">e the inflammation are trauma due to </w:t>
      </w:r>
      <w:r w:rsidR="00DE1701" w:rsidRPr="00DB7FBD">
        <w:rPr>
          <w:rFonts w:ascii="Times New Roman" w:hAnsi="Times New Roman" w:cs="Times New Roman"/>
          <w:sz w:val="20"/>
          <w:szCs w:val="20"/>
        </w:rPr>
        <w:t xml:space="preserve">occlusion or entrapment of foreign body below the </w:t>
      </w:r>
      <w:proofErr w:type="spellStart"/>
      <w:r w:rsidR="00DE1701" w:rsidRPr="00DB7FBD">
        <w:rPr>
          <w:rFonts w:ascii="Times New Roman" w:hAnsi="Times New Roman" w:cs="Times New Roman"/>
          <w:sz w:val="20"/>
          <w:szCs w:val="20"/>
        </w:rPr>
        <w:t>pericoronal</w:t>
      </w:r>
      <w:proofErr w:type="spellEnd"/>
      <w:r w:rsidR="00DE1701" w:rsidRPr="00DB7FBD">
        <w:rPr>
          <w:rFonts w:ascii="Times New Roman" w:hAnsi="Times New Roman" w:cs="Times New Roman"/>
          <w:sz w:val="20"/>
          <w:szCs w:val="20"/>
        </w:rPr>
        <w:t xml:space="preserve"> flap</w:t>
      </w:r>
      <w:r w:rsidR="000476F2" w:rsidRPr="00DB7FBD">
        <w:rPr>
          <w:rFonts w:ascii="Times New Roman" w:hAnsi="Times New Roman" w:cs="Times New Roman"/>
          <w:sz w:val="20"/>
          <w:szCs w:val="20"/>
        </w:rPr>
        <w:t xml:space="preserve"> </w:t>
      </w:r>
      <w:r w:rsidR="00CC4358" w:rsidRPr="00DB7FBD">
        <w:rPr>
          <w:rFonts w:ascii="Times New Roman" w:hAnsi="Times New Roman" w:cs="Times New Roman"/>
          <w:sz w:val="20"/>
          <w:szCs w:val="20"/>
        </w:rPr>
        <w:t>like food particles.</w:t>
      </w:r>
    </w:p>
    <w:p w:rsidR="00DE1701" w:rsidRPr="00DB7FBD" w:rsidRDefault="00DE1701" w:rsidP="00DE1701">
      <w:pPr>
        <w:jc w:val="both"/>
        <w:rPr>
          <w:rFonts w:ascii="Times New Roman" w:hAnsi="Times New Roman" w:cs="Times New Roman"/>
          <w:sz w:val="20"/>
          <w:szCs w:val="20"/>
        </w:rPr>
      </w:pPr>
      <w:r w:rsidRPr="00DB7FBD">
        <w:rPr>
          <w:rFonts w:ascii="Times New Roman" w:hAnsi="Times New Roman" w:cs="Times New Roman"/>
          <w:sz w:val="20"/>
          <w:szCs w:val="20"/>
        </w:rPr>
        <w:t xml:space="preserve">The increase in the bulk of the </w:t>
      </w:r>
      <w:proofErr w:type="spellStart"/>
      <w:r w:rsidRPr="00DB7FBD">
        <w:rPr>
          <w:rFonts w:ascii="Times New Roman" w:hAnsi="Times New Roman" w:cs="Times New Roman"/>
          <w:sz w:val="20"/>
          <w:szCs w:val="20"/>
        </w:rPr>
        <w:t>pericoronal</w:t>
      </w:r>
      <w:proofErr w:type="spellEnd"/>
      <w:r w:rsidRPr="00DB7FBD">
        <w:rPr>
          <w:rFonts w:ascii="Times New Roman" w:hAnsi="Times New Roman" w:cs="Times New Roman"/>
          <w:sz w:val="20"/>
          <w:szCs w:val="20"/>
        </w:rPr>
        <w:t xml:space="preserve"> flap due to the release of inflammatory tissue fluid and cellular exudate</w:t>
      </w:r>
      <w:r w:rsidR="004C63EF" w:rsidRPr="00DB7FBD">
        <w:rPr>
          <w:rFonts w:ascii="Times New Roman" w:hAnsi="Times New Roman" w:cs="Times New Roman"/>
          <w:sz w:val="20"/>
          <w:szCs w:val="20"/>
        </w:rPr>
        <w:t xml:space="preserve"> may cause</w:t>
      </w:r>
      <w:r w:rsidRPr="00DB7FBD">
        <w:rPr>
          <w:rFonts w:ascii="Times New Roman" w:hAnsi="Times New Roman" w:cs="Times New Roman"/>
          <w:sz w:val="20"/>
          <w:szCs w:val="20"/>
        </w:rPr>
        <w:t xml:space="preserve"> difficulty in complete closure of the jaw.</w:t>
      </w:r>
      <w:r w:rsidR="00A812FE" w:rsidRPr="00DB7FBD">
        <w:rPr>
          <w:rFonts w:ascii="Times New Roman" w:hAnsi="Times New Roman" w:cs="Times New Roman"/>
          <w:sz w:val="20"/>
          <w:szCs w:val="20"/>
          <w:vertAlign w:val="superscript"/>
        </w:rPr>
        <w:t>4</w:t>
      </w:r>
      <w:proofErr w:type="gramStart"/>
      <w:r w:rsidR="00A812FE" w:rsidRPr="00DB7FBD">
        <w:rPr>
          <w:rFonts w:ascii="Times New Roman" w:hAnsi="Times New Roman" w:cs="Times New Roman"/>
          <w:sz w:val="20"/>
          <w:szCs w:val="20"/>
          <w:vertAlign w:val="superscript"/>
        </w:rPr>
        <w:t>,5</w:t>
      </w:r>
      <w:proofErr w:type="gramEnd"/>
      <w:r w:rsidR="004C63EF" w:rsidRPr="00DB7FBD">
        <w:rPr>
          <w:rFonts w:ascii="Times New Roman" w:hAnsi="Times New Roman" w:cs="Times New Roman"/>
          <w:sz w:val="20"/>
          <w:szCs w:val="20"/>
          <w:vertAlign w:val="superscript"/>
        </w:rPr>
        <w:t xml:space="preserve"> </w:t>
      </w:r>
      <w:r w:rsidR="0023098A" w:rsidRPr="00DB7FBD">
        <w:rPr>
          <w:rFonts w:ascii="Times New Roman" w:hAnsi="Times New Roman" w:cs="Times New Roman"/>
          <w:sz w:val="20"/>
          <w:szCs w:val="20"/>
        </w:rPr>
        <w:t xml:space="preserve">A </w:t>
      </w:r>
      <w:r w:rsidR="00CC4358" w:rsidRPr="00DB7FBD">
        <w:rPr>
          <w:rFonts w:ascii="Times New Roman" w:hAnsi="Times New Roman" w:cs="Times New Roman"/>
          <w:sz w:val="20"/>
          <w:szCs w:val="20"/>
        </w:rPr>
        <w:t xml:space="preserve">systemic condition </w:t>
      </w:r>
      <w:r w:rsidR="0023098A" w:rsidRPr="00DB7FBD">
        <w:rPr>
          <w:rFonts w:ascii="Times New Roman" w:hAnsi="Times New Roman" w:cs="Times New Roman"/>
          <w:sz w:val="20"/>
          <w:szCs w:val="20"/>
        </w:rPr>
        <w:t xml:space="preserve">may </w:t>
      </w:r>
      <w:r w:rsidR="00CC4358" w:rsidRPr="00DB7FBD">
        <w:rPr>
          <w:rFonts w:ascii="Times New Roman" w:hAnsi="Times New Roman" w:cs="Times New Roman"/>
          <w:sz w:val="20"/>
          <w:szCs w:val="20"/>
        </w:rPr>
        <w:t xml:space="preserve">also </w:t>
      </w:r>
      <w:r w:rsidR="0023098A" w:rsidRPr="00DB7FBD">
        <w:rPr>
          <w:rFonts w:ascii="Times New Roman" w:hAnsi="Times New Roman" w:cs="Times New Roman"/>
          <w:sz w:val="20"/>
          <w:szCs w:val="20"/>
        </w:rPr>
        <w:t xml:space="preserve">lead to compromised host immune system. So, </w:t>
      </w:r>
      <w:r w:rsidR="00CC4358" w:rsidRPr="00DB7FBD">
        <w:rPr>
          <w:rFonts w:ascii="Times New Roman" w:hAnsi="Times New Roman" w:cs="Times New Roman"/>
          <w:sz w:val="20"/>
          <w:szCs w:val="20"/>
        </w:rPr>
        <w:t xml:space="preserve">migratory abscess of </w:t>
      </w:r>
      <w:proofErr w:type="spellStart"/>
      <w:r w:rsidR="00CC4358" w:rsidRPr="00DB7FBD">
        <w:rPr>
          <w:rFonts w:ascii="Times New Roman" w:hAnsi="Times New Roman" w:cs="Times New Roman"/>
          <w:sz w:val="20"/>
          <w:szCs w:val="20"/>
        </w:rPr>
        <w:t>pericoronitis</w:t>
      </w:r>
      <w:proofErr w:type="spellEnd"/>
      <w:r w:rsidR="0023098A" w:rsidRPr="00DB7FBD">
        <w:rPr>
          <w:rFonts w:ascii="Times New Roman" w:hAnsi="Times New Roman" w:cs="Times New Roman"/>
          <w:sz w:val="20"/>
          <w:szCs w:val="20"/>
        </w:rPr>
        <w:t xml:space="preserve"> can be considered as an opportunistic infection or may be an opportunistic ex</w:t>
      </w:r>
      <w:r w:rsidR="00CC4358" w:rsidRPr="00DB7FBD">
        <w:rPr>
          <w:rFonts w:ascii="Times New Roman" w:hAnsi="Times New Roman" w:cs="Times New Roman"/>
          <w:sz w:val="20"/>
          <w:szCs w:val="20"/>
        </w:rPr>
        <w:t>acerbation of a chronic process.</w:t>
      </w:r>
    </w:p>
    <w:p w:rsidR="0023098A" w:rsidRPr="00DB7FBD" w:rsidRDefault="00F80C7C" w:rsidP="0023098A">
      <w:pPr>
        <w:jc w:val="both"/>
        <w:rPr>
          <w:rFonts w:ascii="Times New Roman" w:hAnsi="Times New Roman" w:cs="Times New Roman"/>
          <w:b/>
        </w:rPr>
      </w:pPr>
      <w:r w:rsidRPr="00DB7FBD">
        <w:rPr>
          <w:rFonts w:ascii="Times New Roman" w:hAnsi="Times New Roman" w:cs="Times New Roman"/>
          <w:b/>
        </w:rPr>
        <w:t>Clinical f</w:t>
      </w:r>
      <w:r w:rsidR="0023098A" w:rsidRPr="00DB7FBD">
        <w:rPr>
          <w:rFonts w:ascii="Times New Roman" w:hAnsi="Times New Roman" w:cs="Times New Roman"/>
          <w:b/>
        </w:rPr>
        <w:t xml:space="preserve">eatures of </w:t>
      </w:r>
      <w:r w:rsidR="00CC4358" w:rsidRPr="00DB7FBD">
        <w:rPr>
          <w:rFonts w:ascii="Times New Roman" w:hAnsi="Times New Roman" w:cs="Times New Roman"/>
          <w:b/>
        </w:rPr>
        <w:t xml:space="preserve">migratory abscess </w:t>
      </w:r>
    </w:p>
    <w:p w:rsidR="00630A1F" w:rsidRPr="00DB7FBD" w:rsidRDefault="00CC4358" w:rsidP="00AD1A9F">
      <w:pPr>
        <w:pStyle w:val="ListParagraph"/>
        <w:numPr>
          <w:ilvl w:val="0"/>
          <w:numId w:val="5"/>
        </w:numPr>
        <w:jc w:val="both"/>
        <w:rPr>
          <w:rFonts w:ascii="Times New Roman" w:hAnsi="Times New Roman" w:cs="Times New Roman"/>
          <w:sz w:val="20"/>
          <w:szCs w:val="20"/>
        </w:rPr>
      </w:pPr>
      <w:r w:rsidRPr="00DB7FBD">
        <w:rPr>
          <w:rFonts w:ascii="Times New Roman" w:hAnsi="Times New Roman" w:cs="Times New Roman"/>
          <w:sz w:val="20"/>
          <w:szCs w:val="20"/>
        </w:rPr>
        <w:t xml:space="preserve">The affected site is </w:t>
      </w:r>
      <w:r w:rsidR="00630A1F" w:rsidRPr="00DB7FBD">
        <w:rPr>
          <w:rFonts w:ascii="Times New Roman" w:hAnsi="Times New Roman" w:cs="Times New Roman"/>
          <w:sz w:val="20"/>
          <w:szCs w:val="20"/>
        </w:rPr>
        <w:t xml:space="preserve">usually red, swollen, tender and </w:t>
      </w:r>
      <w:r w:rsidR="006B2090" w:rsidRPr="00DB7FBD">
        <w:rPr>
          <w:rFonts w:ascii="Times New Roman" w:hAnsi="Times New Roman" w:cs="Times New Roman"/>
          <w:sz w:val="20"/>
          <w:szCs w:val="20"/>
        </w:rPr>
        <w:t>with suppurat</w:t>
      </w:r>
      <w:r w:rsidR="00630A1F" w:rsidRPr="00DB7FBD">
        <w:rPr>
          <w:rFonts w:ascii="Times New Roman" w:hAnsi="Times New Roman" w:cs="Times New Roman"/>
          <w:sz w:val="20"/>
          <w:szCs w:val="20"/>
        </w:rPr>
        <w:t>ion.</w:t>
      </w:r>
    </w:p>
    <w:p w:rsidR="00630A1F" w:rsidRPr="00DB7FBD" w:rsidRDefault="00630A1F" w:rsidP="00AD1A9F">
      <w:pPr>
        <w:pStyle w:val="ListParagraph"/>
        <w:numPr>
          <w:ilvl w:val="0"/>
          <w:numId w:val="5"/>
        </w:numPr>
        <w:jc w:val="both"/>
        <w:rPr>
          <w:rFonts w:ascii="Times New Roman" w:hAnsi="Times New Roman" w:cs="Times New Roman"/>
          <w:sz w:val="20"/>
          <w:szCs w:val="20"/>
        </w:rPr>
      </w:pPr>
      <w:r w:rsidRPr="00DB7FBD">
        <w:rPr>
          <w:rFonts w:ascii="Times New Roman" w:hAnsi="Times New Roman" w:cs="Times New Roman"/>
          <w:sz w:val="20"/>
          <w:szCs w:val="20"/>
        </w:rPr>
        <w:t>The pain is severe</w:t>
      </w:r>
      <w:r w:rsidR="00F70D37" w:rsidRPr="00DB7FBD">
        <w:rPr>
          <w:rFonts w:ascii="Times New Roman" w:hAnsi="Times New Roman" w:cs="Times New Roman"/>
          <w:sz w:val="20"/>
          <w:szCs w:val="20"/>
        </w:rPr>
        <w:t>,</w:t>
      </w:r>
      <w:r w:rsidRPr="00DB7FBD">
        <w:rPr>
          <w:rFonts w:ascii="Times New Roman" w:hAnsi="Times New Roman" w:cs="Times New Roman"/>
          <w:sz w:val="20"/>
          <w:szCs w:val="20"/>
        </w:rPr>
        <w:t xml:space="preserve"> throbbing in nature which is radiated to the ear, throat, </w:t>
      </w:r>
      <w:proofErr w:type="gramStart"/>
      <w:r w:rsidRPr="00DB7FBD">
        <w:rPr>
          <w:rFonts w:ascii="Times New Roman" w:hAnsi="Times New Roman" w:cs="Times New Roman"/>
          <w:sz w:val="20"/>
          <w:szCs w:val="20"/>
        </w:rPr>
        <w:t>floor</w:t>
      </w:r>
      <w:proofErr w:type="gramEnd"/>
      <w:r w:rsidRPr="00DB7FBD">
        <w:rPr>
          <w:rFonts w:ascii="Times New Roman" w:hAnsi="Times New Roman" w:cs="Times New Roman"/>
          <w:sz w:val="20"/>
          <w:szCs w:val="20"/>
        </w:rPr>
        <w:t xml:space="preserve"> of the mouth, </w:t>
      </w:r>
      <w:proofErr w:type="spellStart"/>
      <w:r w:rsidRPr="00DB7FBD">
        <w:rPr>
          <w:rFonts w:ascii="Times New Roman" w:hAnsi="Times New Roman" w:cs="Times New Roman"/>
          <w:sz w:val="20"/>
          <w:szCs w:val="20"/>
        </w:rPr>
        <w:lastRenderedPageBreak/>
        <w:t>temporomandibular</w:t>
      </w:r>
      <w:proofErr w:type="spellEnd"/>
      <w:r w:rsidRPr="00DB7FBD">
        <w:rPr>
          <w:rFonts w:ascii="Times New Roman" w:hAnsi="Times New Roman" w:cs="Times New Roman"/>
          <w:sz w:val="20"/>
          <w:szCs w:val="20"/>
        </w:rPr>
        <w:t xml:space="preserve"> joint and posterior submandibular region.</w:t>
      </w:r>
    </w:p>
    <w:p w:rsidR="00E73B2E" w:rsidRPr="00DB7FBD" w:rsidRDefault="00E73B2E" w:rsidP="00AD1A9F">
      <w:pPr>
        <w:pStyle w:val="ListParagraph"/>
        <w:numPr>
          <w:ilvl w:val="0"/>
          <w:numId w:val="5"/>
        </w:numPr>
        <w:jc w:val="both"/>
        <w:rPr>
          <w:rFonts w:ascii="Times New Roman" w:hAnsi="Times New Roman" w:cs="Times New Roman"/>
          <w:sz w:val="20"/>
          <w:szCs w:val="20"/>
        </w:rPr>
      </w:pPr>
      <w:r w:rsidRPr="00DB7FBD">
        <w:rPr>
          <w:rFonts w:ascii="Times New Roman" w:hAnsi="Times New Roman" w:cs="Times New Roman"/>
          <w:sz w:val="20"/>
          <w:szCs w:val="20"/>
        </w:rPr>
        <w:t xml:space="preserve">Swelling of the cheek in the region of the angle of the jaw along with </w:t>
      </w:r>
      <w:proofErr w:type="spellStart"/>
      <w:r w:rsidRPr="00DB7FBD">
        <w:rPr>
          <w:rFonts w:ascii="Times New Roman" w:hAnsi="Times New Roman" w:cs="Times New Roman"/>
          <w:sz w:val="20"/>
          <w:szCs w:val="20"/>
        </w:rPr>
        <w:t>trismus</w:t>
      </w:r>
      <w:proofErr w:type="spellEnd"/>
      <w:r w:rsidRPr="00DB7FBD">
        <w:rPr>
          <w:rFonts w:ascii="Times New Roman" w:hAnsi="Times New Roman" w:cs="Times New Roman"/>
          <w:sz w:val="20"/>
          <w:szCs w:val="20"/>
        </w:rPr>
        <w:t xml:space="preserve"> is evident.</w:t>
      </w:r>
    </w:p>
    <w:p w:rsidR="00BA1C2E" w:rsidRPr="00DB7FBD" w:rsidRDefault="00BA1C2E" w:rsidP="00AD1A9F">
      <w:pPr>
        <w:pStyle w:val="ListParagraph"/>
        <w:numPr>
          <w:ilvl w:val="0"/>
          <w:numId w:val="5"/>
        </w:numPr>
        <w:jc w:val="both"/>
        <w:rPr>
          <w:rFonts w:ascii="Times New Roman" w:hAnsi="Times New Roman" w:cs="Times New Roman"/>
          <w:sz w:val="20"/>
          <w:szCs w:val="20"/>
        </w:rPr>
      </w:pPr>
      <w:r w:rsidRPr="00DB7FBD">
        <w:rPr>
          <w:rFonts w:ascii="Times New Roman" w:hAnsi="Times New Roman" w:cs="Times New Roman"/>
          <w:sz w:val="20"/>
          <w:szCs w:val="20"/>
        </w:rPr>
        <w:t>Systemic complications can oc</w:t>
      </w:r>
      <w:r w:rsidR="00B90A01" w:rsidRPr="00DB7FBD">
        <w:rPr>
          <w:rFonts w:ascii="Times New Roman" w:hAnsi="Times New Roman" w:cs="Times New Roman"/>
          <w:sz w:val="20"/>
          <w:szCs w:val="20"/>
        </w:rPr>
        <w:t xml:space="preserve">cur such as fever, </w:t>
      </w:r>
      <w:proofErr w:type="spellStart"/>
      <w:r w:rsidR="00B90A01" w:rsidRPr="00DB7FBD">
        <w:rPr>
          <w:rFonts w:ascii="Times New Roman" w:hAnsi="Times New Roman" w:cs="Times New Roman"/>
          <w:sz w:val="20"/>
          <w:szCs w:val="20"/>
        </w:rPr>
        <w:t>leukocytosis</w:t>
      </w:r>
      <w:proofErr w:type="spellEnd"/>
      <w:r w:rsidR="00B90A01" w:rsidRPr="00DB7FBD">
        <w:rPr>
          <w:rFonts w:ascii="Times New Roman" w:hAnsi="Times New Roman" w:cs="Times New Roman"/>
          <w:sz w:val="20"/>
          <w:szCs w:val="20"/>
        </w:rPr>
        <w:t xml:space="preserve">, </w:t>
      </w:r>
      <w:r w:rsidRPr="00DB7FBD">
        <w:rPr>
          <w:rFonts w:ascii="Times New Roman" w:hAnsi="Times New Roman" w:cs="Times New Roman"/>
          <w:sz w:val="20"/>
          <w:szCs w:val="20"/>
        </w:rPr>
        <w:t xml:space="preserve">malaise, regional lymphadenopathy and loss of appetite. </w:t>
      </w:r>
    </w:p>
    <w:p w:rsidR="00BA1C2E" w:rsidRPr="00DB7FBD" w:rsidRDefault="00BA1C2E" w:rsidP="00AD1A9F">
      <w:pPr>
        <w:pStyle w:val="ListParagraph"/>
        <w:numPr>
          <w:ilvl w:val="0"/>
          <w:numId w:val="5"/>
        </w:numPr>
        <w:jc w:val="both"/>
        <w:rPr>
          <w:rFonts w:ascii="Times New Roman" w:hAnsi="Times New Roman" w:cs="Times New Roman"/>
        </w:rPr>
      </w:pPr>
      <w:r w:rsidRPr="00DB7FBD">
        <w:rPr>
          <w:rFonts w:ascii="Times New Roman" w:hAnsi="Times New Roman" w:cs="Times New Roman"/>
          <w:sz w:val="20"/>
          <w:szCs w:val="20"/>
        </w:rPr>
        <w:t>In severe cases, infection may extend in to the adjacent tissue spaces</w:t>
      </w:r>
      <w:r w:rsidR="00B90A01" w:rsidRPr="00DB7FBD">
        <w:rPr>
          <w:rFonts w:ascii="Times New Roman" w:hAnsi="Times New Roman" w:cs="Times New Roman"/>
          <w:sz w:val="20"/>
          <w:szCs w:val="20"/>
        </w:rPr>
        <w:t xml:space="preserve"> and cause </w:t>
      </w:r>
      <w:proofErr w:type="spellStart"/>
      <w:r w:rsidR="00B90A01" w:rsidRPr="00DB7FBD">
        <w:rPr>
          <w:rFonts w:ascii="Times New Roman" w:hAnsi="Times New Roman" w:cs="Times New Roman"/>
          <w:sz w:val="20"/>
          <w:szCs w:val="20"/>
        </w:rPr>
        <w:t>oro</w:t>
      </w:r>
      <w:proofErr w:type="spellEnd"/>
      <w:r w:rsidR="00B90A01" w:rsidRPr="00DB7FBD">
        <w:rPr>
          <w:rFonts w:ascii="Times New Roman" w:hAnsi="Times New Roman" w:cs="Times New Roman"/>
          <w:sz w:val="20"/>
          <w:szCs w:val="20"/>
        </w:rPr>
        <w:t>-facial fistula.</w:t>
      </w:r>
    </w:p>
    <w:p w:rsidR="00BA1C2E" w:rsidRPr="00DB7FBD" w:rsidRDefault="00BA1C2E" w:rsidP="00AD1A9F">
      <w:pPr>
        <w:jc w:val="both"/>
        <w:rPr>
          <w:rFonts w:ascii="Times New Roman" w:hAnsi="Times New Roman" w:cs="Times New Roman"/>
          <w:sz w:val="20"/>
        </w:rPr>
      </w:pPr>
      <w:r w:rsidRPr="00DB7FBD">
        <w:rPr>
          <w:rFonts w:ascii="Times New Roman" w:hAnsi="Times New Roman" w:cs="Times New Roman"/>
          <w:sz w:val="20"/>
        </w:rPr>
        <w:t xml:space="preserve">Depending on the severity of the inflammation, systemic complications and the </w:t>
      </w:r>
      <w:r w:rsidR="00B90A01" w:rsidRPr="00DB7FBD">
        <w:rPr>
          <w:rFonts w:ascii="Times New Roman" w:hAnsi="Times New Roman" w:cs="Times New Roman"/>
          <w:sz w:val="20"/>
        </w:rPr>
        <w:t xml:space="preserve">direction of impaction of </w:t>
      </w:r>
      <w:r w:rsidR="00AD1A9F" w:rsidRPr="00DB7FBD">
        <w:rPr>
          <w:rFonts w:ascii="Times New Roman" w:hAnsi="Times New Roman" w:cs="Times New Roman"/>
          <w:sz w:val="20"/>
        </w:rPr>
        <w:t>the involved tooth, different</w:t>
      </w:r>
      <w:r w:rsidRPr="00DB7FBD">
        <w:rPr>
          <w:rFonts w:ascii="Times New Roman" w:hAnsi="Times New Roman" w:cs="Times New Roman"/>
          <w:sz w:val="20"/>
        </w:rPr>
        <w:t xml:space="preserve"> treatment</w:t>
      </w:r>
      <w:r w:rsidR="00B90A01" w:rsidRPr="00DB7FBD">
        <w:rPr>
          <w:rFonts w:ascii="Times New Roman" w:hAnsi="Times New Roman" w:cs="Times New Roman"/>
          <w:sz w:val="20"/>
        </w:rPr>
        <w:t xml:space="preserve"> modalities</w:t>
      </w:r>
      <w:r w:rsidR="00437E3B" w:rsidRPr="00DB7FBD">
        <w:rPr>
          <w:rFonts w:ascii="Times New Roman" w:hAnsi="Times New Roman" w:cs="Times New Roman"/>
          <w:sz w:val="20"/>
        </w:rPr>
        <w:t xml:space="preserve"> </w:t>
      </w:r>
      <w:r w:rsidR="00A812FE" w:rsidRPr="00DB7FBD">
        <w:rPr>
          <w:rFonts w:ascii="Times New Roman" w:hAnsi="Times New Roman" w:cs="Times New Roman"/>
          <w:sz w:val="20"/>
        </w:rPr>
        <w:t xml:space="preserve">like </w:t>
      </w:r>
      <w:proofErr w:type="spellStart"/>
      <w:r w:rsidR="00437E3B" w:rsidRPr="00DB7FBD">
        <w:rPr>
          <w:rFonts w:ascii="Times New Roman" w:hAnsi="Times New Roman" w:cs="Times New Roman"/>
          <w:sz w:val="20"/>
        </w:rPr>
        <w:t>operculectomy</w:t>
      </w:r>
      <w:proofErr w:type="spellEnd"/>
      <w:r w:rsidR="00A812FE" w:rsidRPr="00DB7FBD">
        <w:rPr>
          <w:rFonts w:ascii="Times New Roman" w:hAnsi="Times New Roman" w:cs="Times New Roman"/>
          <w:sz w:val="20"/>
        </w:rPr>
        <w:t xml:space="preserve"> or extraction of involved tooth</w:t>
      </w:r>
      <w:r w:rsidR="00AD1A9F" w:rsidRPr="00DB7FBD">
        <w:rPr>
          <w:rFonts w:ascii="Times New Roman" w:hAnsi="Times New Roman" w:cs="Times New Roman"/>
          <w:sz w:val="20"/>
        </w:rPr>
        <w:t xml:space="preserve"> can be</w:t>
      </w:r>
      <w:r w:rsidRPr="00DB7FBD">
        <w:rPr>
          <w:rFonts w:ascii="Times New Roman" w:hAnsi="Times New Roman" w:cs="Times New Roman"/>
          <w:sz w:val="20"/>
        </w:rPr>
        <w:t xml:space="preserve"> planned. </w:t>
      </w:r>
    </w:p>
    <w:p w:rsidR="0032233F" w:rsidRPr="00DB7FBD" w:rsidRDefault="00D2234F" w:rsidP="0032233F">
      <w:pPr>
        <w:jc w:val="both"/>
        <w:rPr>
          <w:rFonts w:ascii="Times New Roman" w:hAnsi="Times New Roman" w:cs="Times New Roman"/>
          <w:b/>
        </w:rPr>
      </w:pPr>
      <w:r w:rsidRPr="00DB7FBD">
        <w:rPr>
          <w:rFonts w:ascii="Times New Roman" w:hAnsi="Times New Roman" w:cs="Times New Roman"/>
          <w:b/>
        </w:rPr>
        <w:t xml:space="preserve">Management of migratory </w:t>
      </w:r>
      <w:proofErr w:type="spellStart"/>
      <w:r w:rsidRPr="00DB7FBD">
        <w:rPr>
          <w:rFonts w:ascii="Times New Roman" w:hAnsi="Times New Roman" w:cs="Times New Roman"/>
          <w:b/>
        </w:rPr>
        <w:t>abcess</w:t>
      </w:r>
      <w:proofErr w:type="spellEnd"/>
      <w:r w:rsidRPr="00DB7FBD">
        <w:rPr>
          <w:rFonts w:ascii="Times New Roman" w:hAnsi="Times New Roman" w:cs="Times New Roman"/>
          <w:b/>
        </w:rPr>
        <w:t>:</w:t>
      </w:r>
    </w:p>
    <w:p w:rsidR="00FC4180" w:rsidRPr="00DB7FBD" w:rsidRDefault="00A812FE" w:rsidP="00A812FE">
      <w:pPr>
        <w:jc w:val="both"/>
        <w:rPr>
          <w:rFonts w:ascii="Times New Roman" w:hAnsi="Times New Roman" w:cs="Times New Roman"/>
          <w:sz w:val="20"/>
          <w:szCs w:val="20"/>
          <w:vertAlign w:val="superscript"/>
        </w:rPr>
      </w:pPr>
      <w:r w:rsidRPr="00DB7FBD">
        <w:rPr>
          <w:rFonts w:ascii="Times New Roman" w:hAnsi="Times New Roman" w:cs="Times New Roman"/>
          <w:sz w:val="20"/>
          <w:szCs w:val="20"/>
        </w:rPr>
        <w:t xml:space="preserve">Treatment must be focused on the elimination of the source of infection; once the infection is eliminated there is a prompt resolution of the sinus tract. If the source of the infection is a retained root or </w:t>
      </w:r>
      <w:proofErr w:type="spellStart"/>
      <w:r w:rsidRPr="00DB7FBD">
        <w:rPr>
          <w:rFonts w:ascii="Times New Roman" w:hAnsi="Times New Roman" w:cs="Times New Roman"/>
          <w:sz w:val="20"/>
          <w:szCs w:val="20"/>
        </w:rPr>
        <w:t>non restorable</w:t>
      </w:r>
      <w:proofErr w:type="spellEnd"/>
      <w:r w:rsidRPr="00DB7FBD">
        <w:rPr>
          <w:rFonts w:ascii="Times New Roman" w:hAnsi="Times New Roman" w:cs="Times New Roman"/>
          <w:sz w:val="20"/>
          <w:szCs w:val="20"/>
        </w:rPr>
        <w:t xml:space="preserve"> tooth or if the involved tooth is </w:t>
      </w:r>
      <w:proofErr w:type="spellStart"/>
      <w:r w:rsidRPr="00DB7FBD">
        <w:rPr>
          <w:rFonts w:ascii="Times New Roman" w:hAnsi="Times New Roman" w:cs="Times New Roman"/>
          <w:sz w:val="20"/>
          <w:szCs w:val="20"/>
        </w:rPr>
        <w:t>periodontally</w:t>
      </w:r>
      <w:proofErr w:type="spellEnd"/>
      <w:r w:rsidRPr="00DB7FBD">
        <w:rPr>
          <w:rFonts w:ascii="Times New Roman" w:hAnsi="Times New Roman" w:cs="Times New Roman"/>
          <w:sz w:val="20"/>
          <w:szCs w:val="20"/>
        </w:rPr>
        <w:t xml:space="preserve"> hopeless, extraction of the tooth is the only possible treatment.</w:t>
      </w:r>
      <w:r w:rsidR="0092095D" w:rsidRPr="00DB7FBD">
        <w:rPr>
          <w:rFonts w:ascii="Times New Roman" w:hAnsi="Times New Roman" w:cs="Times New Roman"/>
          <w:sz w:val="20"/>
          <w:szCs w:val="20"/>
          <w:vertAlign w:val="superscript"/>
        </w:rPr>
        <w:t>6</w:t>
      </w:r>
    </w:p>
    <w:p w:rsidR="00ED6FB9" w:rsidRPr="00DB7FBD" w:rsidRDefault="00ED6FB9" w:rsidP="006E2732">
      <w:pPr>
        <w:jc w:val="both"/>
        <w:rPr>
          <w:rFonts w:ascii="Times New Roman" w:hAnsi="Times New Roman" w:cs="Times New Roman"/>
          <w:sz w:val="20"/>
          <w:szCs w:val="20"/>
        </w:rPr>
      </w:pPr>
      <w:r w:rsidRPr="00DB7FBD">
        <w:rPr>
          <w:rFonts w:ascii="Times New Roman" w:hAnsi="Times New Roman" w:cs="Times New Roman"/>
          <w:b/>
          <w:szCs w:val="20"/>
        </w:rPr>
        <w:t>Case Report</w:t>
      </w:r>
    </w:p>
    <w:p w:rsidR="006E2732" w:rsidRDefault="004808FE" w:rsidP="000B2A07">
      <w:pPr>
        <w:spacing w:after="0"/>
        <w:jc w:val="both"/>
        <w:rPr>
          <w:rFonts w:ascii="Times New Roman" w:hAnsi="Times New Roman" w:cs="Times New Roman"/>
          <w:sz w:val="20"/>
          <w:szCs w:val="20"/>
        </w:rPr>
      </w:pPr>
      <w:r w:rsidRPr="00DB7FBD">
        <w:rPr>
          <w:rFonts w:ascii="Times New Roman" w:hAnsi="Times New Roman" w:cs="Times New Roman"/>
          <w:sz w:val="20"/>
          <w:szCs w:val="20"/>
        </w:rPr>
        <w:t xml:space="preserve">A </w:t>
      </w:r>
      <w:r w:rsidR="00B90A01" w:rsidRPr="00DB7FBD">
        <w:rPr>
          <w:rFonts w:ascii="Times New Roman" w:hAnsi="Times New Roman" w:cs="Times New Roman"/>
          <w:sz w:val="20"/>
          <w:szCs w:val="20"/>
        </w:rPr>
        <w:t>28</w:t>
      </w:r>
      <w:r w:rsidRPr="00DB7FBD">
        <w:rPr>
          <w:rFonts w:ascii="Times New Roman" w:hAnsi="Times New Roman" w:cs="Times New Roman"/>
          <w:sz w:val="20"/>
          <w:szCs w:val="20"/>
        </w:rPr>
        <w:t xml:space="preserve"> years </w:t>
      </w:r>
      <w:r w:rsidR="00913A26" w:rsidRPr="00DB7FBD">
        <w:rPr>
          <w:rFonts w:ascii="Times New Roman" w:hAnsi="Times New Roman" w:cs="Times New Roman"/>
          <w:sz w:val="20"/>
          <w:szCs w:val="20"/>
        </w:rPr>
        <w:t>male patient</w:t>
      </w:r>
      <w:r w:rsidR="00254972" w:rsidRPr="00DB7FBD">
        <w:rPr>
          <w:rFonts w:ascii="Times New Roman" w:hAnsi="Times New Roman" w:cs="Times New Roman"/>
          <w:sz w:val="20"/>
          <w:szCs w:val="20"/>
        </w:rPr>
        <w:t xml:space="preserve"> came to the Department of Periodontology with a chief complaint of</w:t>
      </w:r>
      <w:r w:rsidR="00913A26" w:rsidRPr="00DB7FBD">
        <w:rPr>
          <w:rFonts w:ascii="Times New Roman" w:hAnsi="Times New Roman" w:cs="Times New Roman"/>
          <w:sz w:val="20"/>
          <w:szCs w:val="20"/>
        </w:rPr>
        <w:t xml:space="preserve"> pain in the lower left back too</w:t>
      </w:r>
      <w:r w:rsidR="0088507A" w:rsidRPr="00DB7FBD">
        <w:rPr>
          <w:rFonts w:ascii="Times New Roman" w:hAnsi="Times New Roman" w:cs="Times New Roman"/>
          <w:sz w:val="20"/>
          <w:szCs w:val="20"/>
        </w:rPr>
        <w:t>th region since last 10</w:t>
      </w:r>
      <w:r w:rsidR="00254972" w:rsidRPr="00DB7FBD">
        <w:rPr>
          <w:rFonts w:ascii="Times New Roman" w:hAnsi="Times New Roman" w:cs="Times New Roman"/>
          <w:sz w:val="20"/>
          <w:szCs w:val="20"/>
        </w:rPr>
        <w:t xml:space="preserve"> days.</w:t>
      </w:r>
      <w:r w:rsidR="007132F6" w:rsidRPr="00DB7FBD">
        <w:rPr>
          <w:rFonts w:ascii="Times New Roman" w:hAnsi="Times New Roman" w:cs="Times New Roman"/>
          <w:sz w:val="20"/>
          <w:szCs w:val="20"/>
        </w:rPr>
        <w:t xml:space="preserve"> The pain was throbbing in nature and was radiating </w:t>
      </w:r>
      <w:r w:rsidR="002D1EFB" w:rsidRPr="00DB7FBD">
        <w:rPr>
          <w:rFonts w:ascii="Times New Roman" w:hAnsi="Times New Roman" w:cs="Times New Roman"/>
          <w:sz w:val="20"/>
          <w:szCs w:val="20"/>
        </w:rPr>
        <w:t>to the neck and the ear. The pain caused</w:t>
      </w:r>
      <w:r w:rsidR="007132F6" w:rsidRPr="00DB7FBD">
        <w:rPr>
          <w:rFonts w:ascii="Times New Roman" w:hAnsi="Times New Roman" w:cs="Times New Roman"/>
          <w:sz w:val="20"/>
          <w:szCs w:val="20"/>
        </w:rPr>
        <w:t xml:space="preserve"> reduced mouth opening due to which he was unable to eat and speak properly. </w:t>
      </w:r>
      <w:r w:rsidR="006960EC" w:rsidRPr="00DB7FBD">
        <w:rPr>
          <w:rFonts w:ascii="Times New Roman" w:hAnsi="Times New Roman" w:cs="Times New Roman"/>
          <w:sz w:val="20"/>
          <w:szCs w:val="20"/>
        </w:rPr>
        <w:t xml:space="preserve">The pain occurred </w:t>
      </w:r>
      <w:r w:rsidR="0088507A" w:rsidRPr="00DB7FBD">
        <w:rPr>
          <w:rFonts w:ascii="Times New Roman" w:hAnsi="Times New Roman" w:cs="Times New Roman"/>
          <w:sz w:val="20"/>
          <w:szCs w:val="20"/>
        </w:rPr>
        <w:t>one month</w:t>
      </w:r>
      <w:r w:rsidR="006960EC" w:rsidRPr="00DB7FBD">
        <w:rPr>
          <w:rFonts w:ascii="Times New Roman" w:hAnsi="Times New Roman" w:cs="Times New Roman"/>
          <w:sz w:val="20"/>
          <w:szCs w:val="20"/>
        </w:rPr>
        <w:t xml:space="preserve"> back in the same region and </w:t>
      </w:r>
      <w:r w:rsidR="00913A26" w:rsidRPr="00DB7FBD">
        <w:rPr>
          <w:rFonts w:ascii="Times New Roman" w:hAnsi="Times New Roman" w:cs="Times New Roman"/>
          <w:sz w:val="20"/>
          <w:szCs w:val="20"/>
        </w:rPr>
        <w:t>got</w:t>
      </w:r>
      <w:r w:rsidR="007132F6" w:rsidRPr="00DB7FBD">
        <w:rPr>
          <w:rFonts w:ascii="Times New Roman" w:hAnsi="Times New Roman" w:cs="Times New Roman"/>
          <w:sz w:val="20"/>
          <w:szCs w:val="20"/>
        </w:rPr>
        <w:t xml:space="preserve"> r</w:t>
      </w:r>
      <w:r w:rsidR="0088507A" w:rsidRPr="00DB7FBD">
        <w:rPr>
          <w:rFonts w:ascii="Times New Roman" w:hAnsi="Times New Roman" w:cs="Times New Roman"/>
          <w:sz w:val="20"/>
          <w:szCs w:val="20"/>
        </w:rPr>
        <w:t>elieved</w:t>
      </w:r>
      <w:r w:rsidR="006960EC" w:rsidRPr="00DB7FBD">
        <w:rPr>
          <w:rFonts w:ascii="Times New Roman" w:hAnsi="Times New Roman" w:cs="Times New Roman"/>
          <w:sz w:val="20"/>
          <w:szCs w:val="20"/>
        </w:rPr>
        <w:t xml:space="preserve"> on</w:t>
      </w:r>
      <w:r w:rsidR="002D1EFB" w:rsidRPr="00DB7FBD">
        <w:rPr>
          <w:rFonts w:ascii="Times New Roman" w:hAnsi="Times New Roman" w:cs="Times New Roman"/>
          <w:sz w:val="20"/>
          <w:szCs w:val="20"/>
        </w:rPr>
        <w:t xml:space="preserve"> taking medication but it recurred</w:t>
      </w:r>
      <w:r w:rsidR="006960EC" w:rsidRPr="00DB7FBD">
        <w:rPr>
          <w:rFonts w:ascii="Times New Roman" w:hAnsi="Times New Roman" w:cs="Times New Roman"/>
          <w:sz w:val="20"/>
          <w:szCs w:val="20"/>
        </w:rPr>
        <w:t>.</w:t>
      </w:r>
    </w:p>
    <w:p w:rsidR="003C20BF" w:rsidRPr="00DB7FBD" w:rsidRDefault="003C20BF" w:rsidP="000B2A07">
      <w:pPr>
        <w:spacing w:after="0"/>
        <w:jc w:val="both"/>
        <w:rPr>
          <w:rFonts w:ascii="Times New Roman" w:hAnsi="Times New Roman" w:cs="Times New Roman"/>
          <w:sz w:val="20"/>
          <w:szCs w:val="20"/>
        </w:rPr>
      </w:pPr>
    </w:p>
    <w:p w:rsidR="00D411D5" w:rsidRPr="00DB7FBD" w:rsidRDefault="0088507A" w:rsidP="003C20BF">
      <w:pPr>
        <w:spacing w:after="0"/>
        <w:jc w:val="center"/>
        <w:rPr>
          <w:rFonts w:ascii="Times New Roman" w:hAnsi="Times New Roman" w:cs="Times New Roman"/>
          <w:noProof/>
          <w:sz w:val="20"/>
          <w:szCs w:val="20"/>
          <w:lang w:eastAsia="en-IN"/>
        </w:rPr>
      </w:pPr>
      <w:r w:rsidRPr="00DB7FBD">
        <w:rPr>
          <w:rFonts w:ascii="Times New Roman" w:hAnsi="Times New Roman" w:cs="Times New Roman"/>
          <w:noProof/>
          <w:sz w:val="20"/>
          <w:szCs w:val="20"/>
          <w:lang w:val="en-IN" w:eastAsia="en-IN" w:bidi="ar-SA"/>
        </w:rPr>
        <w:drawing>
          <wp:inline distT="0" distB="0" distL="0" distR="0" wp14:anchorId="70344A98" wp14:editId="211E95DE">
            <wp:extent cx="2012465" cy="1562986"/>
            <wp:effectExtent l="0" t="0" r="0" b="0"/>
            <wp:docPr id="7" name="Picture 2" descr="E:\patient pics\Agam abscessa migrans\20210903_1127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atient pics\Agam abscessa migrans\20210903_112744.jpg"/>
                    <pic:cNvPicPr>
                      <a:picLocks noChangeAspect="1" noChangeArrowheads="1"/>
                    </pic:cNvPicPr>
                  </pic:nvPicPr>
                  <pic:blipFill>
                    <a:blip r:embed="rId15" cstate="print"/>
                    <a:srcRect l="42747" t="45162" r="31294" b="25271"/>
                    <a:stretch>
                      <a:fillRect/>
                    </a:stretch>
                  </pic:blipFill>
                  <pic:spPr bwMode="auto">
                    <a:xfrm>
                      <a:off x="0" y="0"/>
                      <a:ext cx="2037057" cy="1582086"/>
                    </a:xfrm>
                    <a:prstGeom prst="rect">
                      <a:avLst/>
                    </a:prstGeom>
                    <a:noFill/>
                    <a:ln w="9525">
                      <a:noFill/>
                      <a:miter lim="800000"/>
                      <a:headEnd/>
                      <a:tailEnd/>
                    </a:ln>
                  </pic:spPr>
                </pic:pic>
              </a:graphicData>
            </a:graphic>
          </wp:inline>
        </w:drawing>
      </w:r>
    </w:p>
    <w:p w:rsidR="003C20BF" w:rsidRDefault="003C20BF" w:rsidP="000B2A07">
      <w:pPr>
        <w:spacing w:after="0"/>
        <w:jc w:val="both"/>
        <w:rPr>
          <w:rFonts w:ascii="Times New Roman" w:hAnsi="Times New Roman" w:cs="Times New Roman"/>
          <w:b/>
          <w:sz w:val="20"/>
          <w:szCs w:val="20"/>
        </w:rPr>
      </w:pPr>
    </w:p>
    <w:p w:rsidR="00D411D5" w:rsidRPr="00DB7FBD" w:rsidRDefault="00934508" w:rsidP="000B2A07">
      <w:pPr>
        <w:spacing w:after="0"/>
        <w:jc w:val="both"/>
        <w:rPr>
          <w:rFonts w:ascii="Times New Roman" w:hAnsi="Times New Roman" w:cs="Times New Roman"/>
          <w:b/>
          <w:sz w:val="20"/>
          <w:szCs w:val="20"/>
        </w:rPr>
      </w:pPr>
      <w:r w:rsidRPr="00DB7FBD">
        <w:rPr>
          <w:rFonts w:ascii="Times New Roman" w:hAnsi="Times New Roman" w:cs="Times New Roman"/>
          <w:b/>
          <w:sz w:val="20"/>
          <w:szCs w:val="20"/>
        </w:rPr>
        <w:t>Figure 1</w:t>
      </w:r>
      <w:r w:rsidR="00E52FF6" w:rsidRPr="00DB7FBD">
        <w:rPr>
          <w:rFonts w:ascii="Times New Roman" w:hAnsi="Times New Roman" w:cs="Times New Roman"/>
          <w:b/>
          <w:sz w:val="20"/>
          <w:szCs w:val="20"/>
        </w:rPr>
        <w:t xml:space="preserve">: </w:t>
      </w:r>
      <w:r w:rsidR="00D411D5" w:rsidRPr="00DB7FBD">
        <w:rPr>
          <w:rFonts w:ascii="Times New Roman" w:hAnsi="Times New Roman" w:cs="Times New Roman"/>
          <w:b/>
          <w:sz w:val="20"/>
          <w:szCs w:val="20"/>
        </w:rPr>
        <w:t>Pr</w:t>
      </w:r>
      <w:r w:rsidR="0088507A" w:rsidRPr="00DB7FBD">
        <w:rPr>
          <w:rFonts w:ascii="Times New Roman" w:hAnsi="Times New Roman" w:cs="Times New Roman"/>
          <w:b/>
          <w:sz w:val="20"/>
          <w:szCs w:val="20"/>
        </w:rPr>
        <w:t>e-operative clinical view of #37</w:t>
      </w:r>
      <w:r w:rsidR="00D411D5" w:rsidRPr="00DB7FBD">
        <w:rPr>
          <w:rFonts w:ascii="Times New Roman" w:hAnsi="Times New Roman" w:cs="Times New Roman"/>
          <w:b/>
          <w:sz w:val="20"/>
          <w:szCs w:val="20"/>
        </w:rPr>
        <w:t xml:space="preserve"> region</w:t>
      </w:r>
      <w:r w:rsidR="00385E98" w:rsidRPr="00DB7FBD">
        <w:rPr>
          <w:rFonts w:ascii="Times New Roman" w:hAnsi="Times New Roman" w:cs="Times New Roman"/>
          <w:b/>
          <w:sz w:val="20"/>
          <w:szCs w:val="20"/>
        </w:rPr>
        <w:t xml:space="preserve"> with a pocket of 4</w:t>
      </w:r>
      <w:r w:rsidR="001C03FC" w:rsidRPr="00DB7FBD">
        <w:rPr>
          <w:rFonts w:ascii="Times New Roman" w:hAnsi="Times New Roman" w:cs="Times New Roman"/>
          <w:b/>
          <w:sz w:val="20"/>
          <w:szCs w:val="20"/>
        </w:rPr>
        <w:t xml:space="preserve"> </w:t>
      </w:r>
      <w:r w:rsidR="00385E98" w:rsidRPr="00DB7FBD">
        <w:rPr>
          <w:rFonts w:ascii="Times New Roman" w:hAnsi="Times New Roman" w:cs="Times New Roman"/>
          <w:b/>
          <w:sz w:val="20"/>
          <w:szCs w:val="20"/>
        </w:rPr>
        <w:t>mm mid</w:t>
      </w:r>
      <w:r w:rsidR="001C03FC" w:rsidRPr="00DB7FBD">
        <w:rPr>
          <w:rFonts w:ascii="Times New Roman" w:hAnsi="Times New Roman" w:cs="Times New Roman"/>
          <w:b/>
          <w:sz w:val="20"/>
          <w:szCs w:val="20"/>
        </w:rPr>
        <w:t>-</w:t>
      </w:r>
      <w:proofErr w:type="spellStart"/>
      <w:r w:rsidR="00385E98" w:rsidRPr="00DB7FBD">
        <w:rPr>
          <w:rFonts w:ascii="Times New Roman" w:hAnsi="Times New Roman" w:cs="Times New Roman"/>
          <w:b/>
          <w:sz w:val="20"/>
          <w:szCs w:val="20"/>
        </w:rPr>
        <w:t>buccally</w:t>
      </w:r>
      <w:proofErr w:type="spellEnd"/>
    </w:p>
    <w:p w:rsidR="004808FE" w:rsidRPr="00DB7FBD" w:rsidRDefault="004808FE" w:rsidP="000B2A07">
      <w:pPr>
        <w:jc w:val="both"/>
        <w:rPr>
          <w:rFonts w:ascii="Times New Roman" w:hAnsi="Times New Roman" w:cs="Times New Roman"/>
          <w:color w:val="444444"/>
          <w:sz w:val="19"/>
          <w:szCs w:val="19"/>
          <w:shd w:val="clear" w:color="auto" w:fill="FFFFFF"/>
        </w:rPr>
      </w:pPr>
    </w:p>
    <w:p w:rsidR="0088507A" w:rsidRPr="00DB7FBD" w:rsidRDefault="00ED6EFF" w:rsidP="00ED6EFF">
      <w:pPr>
        <w:spacing w:before="240"/>
        <w:jc w:val="both"/>
        <w:rPr>
          <w:rFonts w:ascii="Times New Roman" w:hAnsi="Times New Roman" w:cs="Times New Roman"/>
          <w:sz w:val="20"/>
          <w:szCs w:val="20"/>
        </w:rPr>
      </w:pPr>
      <w:r w:rsidRPr="00DB7FBD">
        <w:rPr>
          <w:rFonts w:ascii="Times New Roman" w:hAnsi="Times New Roman" w:cs="Times New Roman"/>
          <w:szCs w:val="20"/>
        </w:rPr>
        <w:t>Intra oral examination reveals</w:t>
      </w:r>
      <w:r w:rsidR="0092277A" w:rsidRPr="00DB7FBD">
        <w:rPr>
          <w:rFonts w:ascii="Times New Roman" w:hAnsi="Times New Roman" w:cs="Times New Roman"/>
          <w:szCs w:val="20"/>
        </w:rPr>
        <w:t xml:space="preserve"> </w:t>
      </w:r>
      <w:r w:rsidRPr="00DB7FBD">
        <w:rPr>
          <w:rFonts w:ascii="Times New Roman" w:hAnsi="Times New Roman" w:cs="Times New Roman"/>
          <w:sz w:val="20"/>
          <w:szCs w:val="20"/>
        </w:rPr>
        <w:t>p</w:t>
      </w:r>
      <w:r w:rsidR="0092277A" w:rsidRPr="00DB7FBD">
        <w:rPr>
          <w:rFonts w:ascii="Times New Roman" w:hAnsi="Times New Roman" w:cs="Times New Roman"/>
          <w:sz w:val="20"/>
          <w:szCs w:val="20"/>
        </w:rPr>
        <w:t>eriodontal pocket of 4</w:t>
      </w:r>
      <w:r w:rsidR="001C03FC" w:rsidRPr="00DB7FBD">
        <w:rPr>
          <w:rFonts w:ascii="Times New Roman" w:hAnsi="Times New Roman" w:cs="Times New Roman"/>
          <w:sz w:val="20"/>
          <w:szCs w:val="20"/>
        </w:rPr>
        <w:t xml:space="preserve"> </w:t>
      </w:r>
      <w:r w:rsidR="0092277A" w:rsidRPr="00DB7FBD">
        <w:rPr>
          <w:rFonts w:ascii="Times New Roman" w:hAnsi="Times New Roman" w:cs="Times New Roman"/>
          <w:sz w:val="20"/>
          <w:szCs w:val="20"/>
        </w:rPr>
        <w:t>mm mid</w:t>
      </w:r>
      <w:r w:rsidR="001C03FC" w:rsidRPr="00DB7FBD">
        <w:rPr>
          <w:rFonts w:ascii="Times New Roman" w:hAnsi="Times New Roman" w:cs="Times New Roman"/>
          <w:sz w:val="20"/>
          <w:szCs w:val="20"/>
        </w:rPr>
        <w:t>-</w:t>
      </w:r>
      <w:proofErr w:type="spellStart"/>
      <w:r w:rsidR="0092277A" w:rsidRPr="00DB7FBD">
        <w:rPr>
          <w:rFonts w:ascii="Times New Roman" w:hAnsi="Times New Roman" w:cs="Times New Roman"/>
          <w:sz w:val="20"/>
          <w:szCs w:val="20"/>
        </w:rPr>
        <w:t>buc</w:t>
      </w:r>
      <w:r w:rsidR="001557B9" w:rsidRPr="00DB7FBD">
        <w:rPr>
          <w:rFonts w:ascii="Times New Roman" w:hAnsi="Times New Roman" w:cs="Times New Roman"/>
          <w:sz w:val="20"/>
          <w:szCs w:val="20"/>
        </w:rPr>
        <w:t>c</w:t>
      </w:r>
      <w:r w:rsidR="0092277A" w:rsidRPr="00DB7FBD">
        <w:rPr>
          <w:rFonts w:ascii="Times New Roman" w:hAnsi="Times New Roman" w:cs="Times New Roman"/>
          <w:sz w:val="20"/>
          <w:szCs w:val="20"/>
        </w:rPr>
        <w:t>ally</w:t>
      </w:r>
      <w:proofErr w:type="spellEnd"/>
      <w:r w:rsidR="0092277A" w:rsidRPr="00DB7FBD">
        <w:rPr>
          <w:rFonts w:ascii="Times New Roman" w:hAnsi="Times New Roman" w:cs="Times New Roman"/>
          <w:sz w:val="20"/>
          <w:szCs w:val="20"/>
        </w:rPr>
        <w:t xml:space="preserve"> (figure 1), length of abscess is 12 mm (figure 2) and width is 11</w:t>
      </w:r>
      <w:r w:rsidR="001C03FC" w:rsidRPr="00DB7FBD">
        <w:rPr>
          <w:rFonts w:ascii="Times New Roman" w:hAnsi="Times New Roman" w:cs="Times New Roman"/>
          <w:sz w:val="20"/>
          <w:szCs w:val="20"/>
        </w:rPr>
        <w:t xml:space="preserve"> </w:t>
      </w:r>
      <w:r w:rsidR="0092277A" w:rsidRPr="00DB7FBD">
        <w:rPr>
          <w:rFonts w:ascii="Times New Roman" w:hAnsi="Times New Roman" w:cs="Times New Roman"/>
          <w:sz w:val="20"/>
          <w:szCs w:val="20"/>
        </w:rPr>
        <w:t>mm (figure 3).</w:t>
      </w:r>
      <w:r w:rsidRPr="00DB7FBD">
        <w:rPr>
          <w:rFonts w:ascii="Times New Roman" w:hAnsi="Times New Roman" w:cs="Times New Roman"/>
          <w:sz w:val="20"/>
          <w:szCs w:val="20"/>
        </w:rPr>
        <w:t xml:space="preserve"> </w:t>
      </w:r>
      <w:r w:rsidRPr="00DB7FBD">
        <w:rPr>
          <w:rFonts w:ascii="Times New Roman" w:hAnsi="Times New Roman" w:cs="Times New Roman"/>
          <w:szCs w:val="20"/>
        </w:rPr>
        <w:t>Provisional diagnosis</w:t>
      </w:r>
      <w:r w:rsidR="0088507A" w:rsidRPr="00DB7FBD">
        <w:rPr>
          <w:rFonts w:ascii="Times New Roman" w:hAnsi="Times New Roman" w:cs="Times New Roman"/>
          <w:szCs w:val="20"/>
        </w:rPr>
        <w:t xml:space="preserve"> </w:t>
      </w:r>
      <w:r w:rsidRPr="00DB7FBD">
        <w:rPr>
          <w:rFonts w:ascii="Times New Roman" w:hAnsi="Times New Roman" w:cs="Times New Roman"/>
          <w:szCs w:val="20"/>
        </w:rPr>
        <w:t>of m</w:t>
      </w:r>
      <w:r w:rsidR="0088507A" w:rsidRPr="00DB7FBD">
        <w:rPr>
          <w:rFonts w:ascii="Times New Roman" w:hAnsi="Times New Roman" w:cs="Times New Roman"/>
          <w:szCs w:val="20"/>
        </w:rPr>
        <w:t xml:space="preserve">igratory abscess of </w:t>
      </w:r>
      <w:proofErr w:type="spellStart"/>
      <w:r w:rsidR="0088507A" w:rsidRPr="00DB7FBD">
        <w:rPr>
          <w:rFonts w:ascii="Times New Roman" w:hAnsi="Times New Roman" w:cs="Times New Roman"/>
          <w:szCs w:val="20"/>
        </w:rPr>
        <w:t>pericoronitis</w:t>
      </w:r>
      <w:proofErr w:type="spellEnd"/>
      <w:r w:rsidR="0088507A" w:rsidRPr="00DB7FBD">
        <w:rPr>
          <w:rFonts w:ascii="Times New Roman" w:hAnsi="Times New Roman" w:cs="Times New Roman"/>
          <w:szCs w:val="20"/>
        </w:rPr>
        <w:t xml:space="preserve"> </w:t>
      </w:r>
      <w:proofErr w:type="spellStart"/>
      <w:r w:rsidR="0088507A" w:rsidRPr="00DB7FBD">
        <w:rPr>
          <w:rFonts w:ascii="Times New Roman" w:hAnsi="Times New Roman" w:cs="Times New Roman"/>
          <w:szCs w:val="20"/>
        </w:rPr>
        <w:t>irt</w:t>
      </w:r>
      <w:proofErr w:type="spellEnd"/>
      <w:r w:rsidR="0088507A" w:rsidRPr="00DB7FBD">
        <w:rPr>
          <w:rFonts w:ascii="Times New Roman" w:hAnsi="Times New Roman" w:cs="Times New Roman"/>
          <w:szCs w:val="20"/>
        </w:rPr>
        <w:t xml:space="preserve"> </w:t>
      </w:r>
      <w:r w:rsidR="001C03FC" w:rsidRPr="00DB7FBD">
        <w:rPr>
          <w:rFonts w:ascii="Times New Roman" w:hAnsi="Times New Roman" w:cs="Times New Roman"/>
          <w:szCs w:val="20"/>
        </w:rPr>
        <w:t>#</w:t>
      </w:r>
      <w:r w:rsidR="0088507A" w:rsidRPr="00DB7FBD">
        <w:rPr>
          <w:rFonts w:ascii="Times New Roman" w:hAnsi="Times New Roman" w:cs="Times New Roman"/>
          <w:szCs w:val="20"/>
        </w:rPr>
        <w:t xml:space="preserve">37 </w:t>
      </w:r>
      <w:r w:rsidR="0088507A" w:rsidRPr="00DB7FBD">
        <w:rPr>
          <w:rFonts w:ascii="Times New Roman" w:hAnsi="Times New Roman" w:cs="Times New Roman"/>
          <w:szCs w:val="20"/>
        </w:rPr>
        <w:lastRenderedPageBreak/>
        <w:t>region</w:t>
      </w:r>
      <w:r w:rsidRPr="00DB7FBD">
        <w:rPr>
          <w:rFonts w:ascii="Times New Roman" w:hAnsi="Times New Roman" w:cs="Times New Roman"/>
          <w:szCs w:val="20"/>
        </w:rPr>
        <w:t xml:space="preserve"> is made</w:t>
      </w:r>
      <w:r w:rsidRPr="00DB7FBD">
        <w:rPr>
          <w:rFonts w:ascii="Times New Roman" w:hAnsi="Times New Roman" w:cs="Times New Roman"/>
          <w:sz w:val="20"/>
          <w:szCs w:val="20"/>
        </w:rPr>
        <w:t xml:space="preserve">. </w:t>
      </w:r>
      <w:r w:rsidR="0088507A" w:rsidRPr="00DB7FBD">
        <w:rPr>
          <w:rFonts w:ascii="Times New Roman" w:hAnsi="Times New Roman" w:cs="Times New Roman"/>
          <w:szCs w:val="20"/>
        </w:rPr>
        <w:t>Radiographic examination</w:t>
      </w:r>
      <w:r w:rsidRPr="00DB7FBD">
        <w:rPr>
          <w:rFonts w:ascii="Times New Roman" w:hAnsi="Times New Roman" w:cs="Times New Roman"/>
          <w:szCs w:val="20"/>
        </w:rPr>
        <w:t xml:space="preserve"> reveals </w:t>
      </w:r>
      <w:r w:rsidRPr="00DB7FBD">
        <w:rPr>
          <w:rFonts w:ascii="Times New Roman" w:hAnsi="Times New Roman" w:cs="Times New Roman"/>
          <w:sz w:val="20"/>
          <w:szCs w:val="20"/>
        </w:rPr>
        <w:t>v</w:t>
      </w:r>
      <w:r w:rsidR="003753DA" w:rsidRPr="00DB7FBD">
        <w:rPr>
          <w:rFonts w:ascii="Times New Roman" w:hAnsi="Times New Roman" w:cs="Times New Roman"/>
          <w:sz w:val="20"/>
          <w:szCs w:val="20"/>
        </w:rPr>
        <w:t>ertically</w:t>
      </w:r>
      <w:r w:rsidR="0076108C" w:rsidRPr="00DB7FBD">
        <w:rPr>
          <w:rFonts w:ascii="Times New Roman" w:hAnsi="Times New Roman" w:cs="Times New Roman"/>
          <w:sz w:val="20"/>
          <w:szCs w:val="20"/>
        </w:rPr>
        <w:t xml:space="preserve"> impacted </w:t>
      </w:r>
      <w:r w:rsidRPr="00DB7FBD">
        <w:rPr>
          <w:rFonts w:ascii="Times New Roman" w:hAnsi="Times New Roman" w:cs="Times New Roman"/>
          <w:sz w:val="20"/>
          <w:szCs w:val="20"/>
        </w:rPr>
        <w:t xml:space="preserve">tooth </w:t>
      </w:r>
      <w:proofErr w:type="spellStart"/>
      <w:r w:rsidR="0076108C" w:rsidRPr="00DB7FBD">
        <w:rPr>
          <w:rFonts w:ascii="Times New Roman" w:hAnsi="Times New Roman" w:cs="Times New Roman"/>
          <w:sz w:val="20"/>
          <w:szCs w:val="20"/>
        </w:rPr>
        <w:t>irt</w:t>
      </w:r>
      <w:proofErr w:type="spellEnd"/>
      <w:r w:rsidR="0076108C" w:rsidRPr="00DB7FBD">
        <w:rPr>
          <w:rFonts w:ascii="Times New Roman" w:hAnsi="Times New Roman" w:cs="Times New Roman"/>
          <w:sz w:val="20"/>
          <w:szCs w:val="20"/>
        </w:rPr>
        <w:t xml:space="preserve"> #</w:t>
      </w:r>
      <w:r w:rsidR="0088507A" w:rsidRPr="00DB7FBD">
        <w:rPr>
          <w:rFonts w:ascii="Times New Roman" w:hAnsi="Times New Roman" w:cs="Times New Roman"/>
          <w:sz w:val="20"/>
          <w:szCs w:val="20"/>
        </w:rPr>
        <w:t xml:space="preserve">38 </w:t>
      </w:r>
      <w:r w:rsidR="003753DA" w:rsidRPr="00DB7FBD">
        <w:rPr>
          <w:rFonts w:ascii="Times New Roman" w:hAnsi="Times New Roman" w:cs="Times New Roman"/>
          <w:sz w:val="20"/>
          <w:szCs w:val="20"/>
        </w:rPr>
        <w:t>(figure 4)</w:t>
      </w:r>
      <w:r w:rsidRPr="00DB7FBD">
        <w:rPr>
          <w:rFonts w:ascii="Times New Roman" w:hAnsi="Times New Roman" w:cs="Times New Roman"/>
          <w:sz w:val="20"/>
          <w:szCs w:val="20"/>
        </w:rPr>
        <w:t xml:space="preserve">. Based upon all the examination and findings, a final diagnosis of migratory abscess </w:t>
      </w:r>
      <w:proofErr w:type="spellStart"/>
      <w:r w:rsidRPr="00DB7FBD">
        <w:rPr>
          <w:rFonts w:ascii="Times New Roman" w:hAnsi="Times New Roman" w:cs="Times New Roman"/>
          <w:sz w:val="20"/>
          <w:szCs w:val="20"/>
        </w:rPr>
        <w:t>irt</w:t>
      </w:r>
      <w:proofErr w:type="spellEnd"/>
      <w:r w:rsidRPr="00DB7FBD">
        <w:rPr>
          <w:rFonts w:ascii="Times New Roman" w:hAnsi="Times New Roman" w:cs="Times New Roman"/>
          <w:sz w:val="20"/>
          <w:szCs w:val="20"/>
        </w:rPr>
        <w:t xml:space="preserve"> #37 </w:t>
      </w:r>
      <w:proofErr w:type="gramStart"/>
      <w:r w:rsidRPr="00DB7FBD">
        <w:rPr>
          <w:rFonts w:ascii="Times New Roman" w:hAnsi="Times New Roman" w:cs="Times New Roman"/>
          <w:sz w:val="20"/>
          <w:szCs w:val="20"/>
        </w:rPr>
        <w:t>region</w:t>
      </w:r>
      <w:proofErr w:type="gramEnd"/>
      <w:r w:rsidRPr="00DB7FBD">
        <w:rPr>
          <w:rFonts w:ascii="Times New Roman" w:hAnsi="Times New Roman" w:cs="Times New Roman"/>
          <w:sz w:val="20"/>
          <w:szCs w:val="20"/>
        </w:rPr>
        <w:t xml:space="preserve"> is made.</w:t>
      </w:r>
    </w:p>
    <w:p w:rsidR="00ED6FB9" w:rsidRPr="00DB7FBD" w:rsidRDefault="00026C2E" w:rsidP="000B2A07">
      <w:pPr>
        <w:jc w:val="both"/>
        <w:rPr>
          <w:rFonts w:ascii="Times New Roman" w:hAnsi="Times New Roman" w:cs="Times New Roman"/>
          <w:b/>
          <w:szCs w:val="20"/>
        </w:rPr>
      </w:pPr>
      <w:r w:rsidRPr="00DB7FBD">
        <w:rPr>
          <w:rFonts w:ascii="Times New Roman" w:hAnsi="Times New Roman" w:cs="Times New Roman"/>
          <w:b/>
          <w:szCs w:val="20"/>
        </w:rPr>
        <w:t>Treatment procedure</w:t>
      </w:r>
    </w:p>
    <w:p w:rsidR="00833053" w:rsidRPr="00DB7FBD" w:rsidRDefault="00833053" w:rsidP="00833053">
      <w:pPr>
        <w:spacing w:after="0"/>
        <w:jc w:val="both"/>
        <w:rPr>
          <w:rFonts w:ascii="Times New Roman" w:hAnsi="Times New Roman" w:cs="Times New Roman"/>
          <w:sz w:val="20"/>
          <w:szCs w:val="20"/>
        </w:rPr>
      </w:pPr>
      <w:r w:rsidRPr="00DB7FBD">
        <w:rPr>
          <w:rFonts w:ascii="Times New Roman" w:hAnsi="Times New Roman" w:cs="Times New Roman"/>
          <w:color w:val="444444"/>
          <w:sz w:val="20"/>
          <w:szCs w:val="20"/>
          <w:shd w:val="clear" w:color="auto" w:fill="FFFFFF"/>
        </w:rPr>
        <w:t>The</w:t>
      </w:r>
      <w:r w:rsidRPr="00DB7FBD">
        <w:rPr>
          <w:rFonts w:ascii="Times New Roman" w:hAnsi="Times New Roman" w:cs="Times New Roman"/>
          <w:sz w:val="20"/>
          <w:szCs w:val="20"/>
        </w:rPr>
        <w:t xml:space="preserve"> patient was advised antibiotics (Amoxicillin 500</w:t>
      </w:r>
      <w:r w:rsidR="00D46E4E" w:rsidRPr="00DB7FBD">
        <w:rPr>
          <w:rFonts w:ascii="Times New Roman" w:hAnsi="Times New Roman" w:cs="Times New Roman"/>
          <w:sz w:val="20"/>
          <w:szCs w:val="20"/>
        </w:rPr>
        <w:t xml:space="preserve"> </w:t>
      </w:r>
      <w:r w:rsidRPr="00DB7FBD">
        <w:rPr>
          <w:rFonts w:ascii="Times New Roman" w:hAnsi="Times New Roman" w:cs="Times New Roman"/>
          <w:sz w:val="20"/>
          <w:szCs w:val="20"/>
        </w:rPr>
        <w:t xml:space="preserve">mg + </w:t>
      </w:r>
      <w:proofErr w:type="spellStart"/>
      <w:r w:rsidRPr="00DB7FBD">
        <w:rPr>
          <w:rFonts w:ascii="Times New Roman" w:hAnsi="Times New Roman" w:cs="Times New Roman"/>
          <w:sz w:val="20"/>
          <w:szCs w:val="20"/>
        </w:rPr>
        <w:t>Clavulanic</w:t>
      </w:r>
      <w:proofErr w:type="spellEnd"/>
      <w:r w:rsidRPr="00DB7FBD">
        <w:rPr>
          <w:rFonts w:ascii="Times New Roman" w:hAnsi="Times New Roman" w:cs="Times New Roman"/>
          <w:sz w:val="20"/>
          <w:szCs w:val="20"/>
        </w:rPr>
        <w:t xml:space="preserve"> acid 125</w:t>
      </w:r>
      <w:r w:rsidR="00D46E4E" w:rsidRPr="00DB7FBD">
        <w:rPr>
          <w:rFonts w:ascii="Times New Roman" w:hAnsi="Times New Roman" w:cs="Times New Roman"/>
          <w:sz w:val="20"/>
          <w:szCs w:val="20"/>
        </w:rPr>
        <w:t xml:space="preserve"> </w:t>
      </w:r>
      <w:r w:rsidRPr="00DB7FBD">
        <w:rPr>
          <w:rFonts w:ascii="Times New Roman" w:hAnsi="Times New Roman" w:cs="Times New Roman"/>
          <w:sz w:val="20"/>
          <w:szCs w:val="20"/>
        </w:rPr>
        <w:t>mg)</w:t>
      </w:r>
      <w:r w:rsidR="00B64DCC" w:rsidRPr="00DB7FBD">
        <w:rPr>
          <w:rFonts w:ascii="Times New Roman" w:hAnsi="Times New Roman" w:cs="Times New Roman"/>
          <w:sz w:val="20"/>
          <w:szCs w:val="20"/>
        </w:rPr>
        <w:t xml:space="preserve"> thrice a day</w:t>
      </w:r>
      <w:r w:rsidR="00AD1A9F" w:rsidRPr="00DB7FBD">
        <w:rPr>
          <w:rFonts w:ascii="Times New Roman" w:hAnsi="Times New Roman" w:cs="Times New Roman"/>
          <w:sz w:val="20"/>
          <w:szCs w:val="20"/>
        </w:rPr>
        <w:t>, Metronidazole 400 mg</w:t>
      </w:r>
      <w:r w:rsidRPr="00DB7FBD">
        <w:rPr>
          <w:rFonts w:ascii="Times New Roman" w:hAnsi="Times New Roman" w:cs="Times New Roman"/>
          <w:sz w:val="20"/>
          <w:szCs w:val="20"/>
        </w:rPr>
        <w:t xml:space="preserve"> along with </w:t>
      </w:r>
      <w:proofErr w:type="spellStart"/>
      <w:r w:rsidRPr="00DB7FBD">
        <w:rPr>
          <w:rFonts w:ascii="Times New Roman" w:hAnsi="Times New Roman" w:cs="Times New Roman"/>
          <w:sz w:val="20"/>
          <w:szCs w:val="20"/>
        </w:rPr>
        <w:t>anelgesics</w:t>
      </w:r>
      <w:proofErr w:type="spellEnd"/>
      <w:r w:rsidRPr="00DB7FBD">
        <w:rPr>
          <w:rFonts w:ascii="Times New Roman" w:hAnsi="Times New Roman" w:cs="Times New Roman"/>
          <w:sz w:val="20"/>
          <w:szCs w:val="20"/>
        </w:rPr>
        <w:t xml:space="preserve"> </w:t>
      </w:r>
      <w:r w:rsidR="00A162F0" w:rsidRPr="00DB7FBD">
        <w:rPr>
          <w:rFonts w:ascii="Times New Roman" w:hAnsi="Times New Roman" w:cs="Times New Roman"/>
          <w:sz w:val="20"/>
          <w:szCs w:val="20"/>
        </w:rPr>
        <w:t>(</w:t>
      </w:r>
      <w:proofErr w:type="spellStart"/>
      <w:r w:rsidR="00A162F0" w:rsidRPr="00DB7FBD">
        <w:rPr>
          <w:rFonts w:ascii="Times New Roman" w:hAnsi="Times New Roman" w:cs="Times New Roman"/>
          <w:sz w:val="20"/>
          <w:szCs w:val="20"/>
        </w:rPr>
        <w:t>Ace</w:t>
      </w:r>
      <w:r w:rsidRPr="00DB7FBD">
        <w:rPr>
          <w:rFonts w:ascii="Times New Roman" w:hAnsi="Times New Roman" w:cs="Times New Roman"/>
          <w:sz w:val="20"/>
          <w:szCs w:val="20"/>
        </w:rPr>
        <w:t>clofenac</w:t>
      </w:r>
      <w:proofErr w:type="spellEnd"/>
      <w:r w:rsidR="00A162F0" w:rsidRPr="00DB7FBD">
        <w:rPr>
          <w:rFonts w:ascii="Times New Roman" w:hAnsi="Times New Roman" w:cs="Times New Roman"/>
          <w:sz w:val="20"/>
          <w:szCs w:val="20"/>
        </w:rPr>
        <w:t xml:space="preserve"> 100</w:t>
      </w:r>
      <w:r w:rsidR="00D46E4E" w:rsidRPr="00DB7FBD">
        <w:rPr>
          <w:rFonts w:ascii="Times New Roman" w:hAnsi="Times New Roman" w:cs="Times New Roman"/>
          <w:sz w:val="20"/>
          <w:szCs w:val="20"/>
        </w:rPr>
        <w:t xml:space="preserve"> </w:t>
      </w:r>
      <w:r w:rsidR="00A162F0" w:rsidRPr="00DB7FBD">
        <w:rPr>
          <w:rFonts w:ascii="Times New Roman" w:hAnsi="Times New Roman" w:cs="Times New Roman"/>
          <w:sz w:val="20"/>
          <w:szCs w:val="20"/>
        </w:rPr>
        <w:t xml:space="preserve">mg + </w:t>
      </w:r>
      <w:proofErr w:type="spellStart"/>
      <w:r w:rsidR="00A162F0" w:rsidRPr="00DB7FBD">
        <w:rPr>
          <w:rFonts w:ascii="Times New Roman" w:hAnsi="Times New Roman" w:cs="Times New Roman"/>
          <w:sz w:val="20"/>
          <w:szCs w:val="20"/>
        </w:rPr>
        <w:t>Paracetamol</w:t>
      </w:r>
      <w:proofErr w:type="spellEnd"/>
      <w:r w:rsidR="00A162F0" w:rsidRPr="00DB7FBD">
        <w:rPr>
          <w:rFonts w:ascii="Times New Roman" w:hAnsi="Times New Roman" w:cs="Times New Roman"/>
          <w:sz w:val="20"/>
          <w:szCs w:val="20"/>
        </w:rPr>
        <w:t xml:space="preserve"> 325</w:t>
      </w:r>
      <w:r w:rsidR="00D46E4E" w:rsidRPr="00DB7FBD">
        <w:rPr>
          <w:rFonts w:ascii="Times New Roman" w:hAnsi="Times New Roman" w:cs="Times New Roman"/>
          <w:sz w:val="20"/>
          <w:szCs w:val="20"/>
        </w:rPr>
        <w:t xml:space="preserve"> </w:t>
      </w:r>
      <w:r w:rsidR="00A162F0" w:rsidRPr="00DB7FBD">
        <w:rPr>
          <w:rFonts w:ascii="Times New Roman" w:hAnsi="Times New Roman" w:cs="Times New Roman"/>
          <w:sz w:val="20"/>
          <w:szCs w:val="20"/>
        </w:rPr>
        <w:t>mg</w:t>
      </w:r>
      <w:r w:rsidRPr="00DB7FBD">
        <w:rPr>
          <w:rFonts w:ascii="Times New Roman" w:hAnsi="Times New Roman" w:cs="Times New Roman"/>
          <w:sz w:val="20"/>
          <w:szCs w:val="20"/>
        </w:rPr>
        <w:t>)</w:t>
      </w:r>
      <w:r w:rsidR="00B64DCC" w:rsidRPr="00DB7FBD">
        <w:rPr>
          <w:rFonts w:ascii="Times New Roman" w:hAnsi="Times New Roman" w:cs="Times New Roman"/>
          <w:sz w:val="20"/>
          <w:szCs w:val="20"/>
        </w:rPr>
        <w:t xml:space="preserve"> twice a day</w:t>
      </w:r>
      <w:r w:rsidRPr="00DB7FBD">
        <w:rPr>
          <w:rFonts w:ascii="Times New Roman" w:hAnsi="Times New Roman" w:cs="Times New Roman"/>
          <w:sz w:val="20"/>
          <w:szCs w:val="20"/>
        </w:rPr>
        <w:t xml:space="preserve"> for 5 days.</w:t>
      </w:r>
    </w:p>
    <w:p w:rsidR="006D2A9B" w:rsidRPr="00DB7FBD" w:rsidRDefault="00EA79EE" w:rsidP="00833053">
      <w:pPr>
        <w:spacing w:after="0"/>
        <w:jc w:val="both"/>
        <w:rPr>
          <w:rFonts w:ascii="Times New Roman" w:hAnsi="Times New Roman" w:cs="Times New Roman"/>
          <w:sz w:val="20"/>
          <w:szCs w:val="20"/>
        </w:rPr>
      </w:pPr>
      <w:r w:rsidRPr="00DB7FBD">
        <w:rPr>
          <w:rFonts w:ascii="Times New Roman" w:hAnsi="Times New Roman" w:cs="Times New Roman"/>
          <w:sz w:val="20"/>
          <w:szCs w:val="20"/>
        </w:rPr>
        <w:t>After 2</w:t>
      </w:r>
      <w:r w:rsidR="00833053" w:rsidRPr="00DB7FBD">
        <w:rPr>
          <w:rFonts w:ascii="Times New Roman" w:hAnsi="Times New Roman" w:cs="Times New Roman"/>
          <w:sz w:val="20"/>
          <w:szCs w:val="20"/>
        </w:rPr>
        <w:t xml:space="preserve"> days</w:t>
      </w:r>
      <w:r w:rsidRPr="00DB7FBD">
        <w:rPr>
          <w:rFonts w:ascii="Times New Roman" w:hAnsi="Times New Roman" w:cs="Times New Roman"/>
          <w:sz w:val="20"/>
          <w:szCs w:val="20"/>
        </w:rPr>
        <w:t>,</w:t>
      </w:r>
      <w:r w:rsidR="00833053" w:rsidRPr="00DB7FBD">
        <w:rPr>
          <w:rFonts w:ascii="Times New Roman" w:hAnsi="Times New Roman" w:cs="Times New Roman"/>
          <w:sz w:val="20"/>
          <w:szCs w:val="20"/>
        </w:rPr>
        <w:t xml:space="preserve"> the patient </w:t>
      </w:r>
      <w:r w:rsidR="0076108C" w:rsidRPr="00DB7FBD">
        <w:rPr>
          <w:rFonts w:ascii="Times New Roman" w:hAnsi="Times New Roman" w:cs="Times New Roman"/>
          <w:sz w:val="20"/>
          <w:szCs w:val="20"/>
        </w:rPr>
        <w:t xml:space="preserve">was recalled. On evaluation, </w:t>
      </w:r>
      <w:r w:rsidR="006D2A9B" w:rsidRPr="00DB7FBD">
        <w:rPr>
          <w:rFonts w:ascii="Times New Roman" w:hAnsi="Times New Roman" w:cs="Times New Roman"/>
          <w:sz w:val="20"/>
          <w:szCs w:val="20"/>
        </w:rPr>
        <w:t>reduction of the swelling was observed.</w:t>
      </w:r>
    </w:p>
    <w:p w:rsidR="00833053" w:rsidRPr="00DB7FBD" w:rsidRDefault="006D2A9B" w:rsidP="00833053">
      <w:pPr>
        <w:spacing w:after="0"/>
        <w:jc w:val="both"/>
        <w:rPr>
          <w:rFonts w:ascii="Times New Roman" w:hAnsi="Times New Roman" w:cs="Times New Roman"/>
          <w:sz w:val="20"/>
          <w:szCs w:val="20"/>
        </w:rPr>
      </w:pPr>
      <w:r w:rsidRPr="00DB7FBD">
        <w:rPr>
          <w:rFonts w:ascii="Times New Roman" w:hAnsi="Times New Roman" w:cs="Times New Roman"/>
          <w:sz w:val="20"/>
          <w:szCs w:val="20"/>
        </w:rPr>
        <w:t xml:space="preserve">On </w:t>
      </w:r>
      <w:r w:rsidR="001D5BA6" w:rsidRPr="00DB7FBD">
        <w:rPr>
          <w:rFonts w:ascii="Times New Roman" w:hAnsi="Times New Roman" w:cs="Times New Roman"/>
          <w:sz w:val="20"/>
          <w:szCs w:val="20"/>
        </w:rPr>
        <w:t>the fifth day when the swelling</w:t>
      </w:r>
      <w:r w:rsidR="001C03FC" w:rsidRPr="00DB7FBD">
        <w:rPr>
          <w:rFonts w:ascii="Times New Roman" w:hAnsi="Times New Roman" w:cs="Times New Roman"/>
          <w:sz w:val="20"/>
          <w:szCs w:val="20"/>
        </w:rPr>
        <w:t xml:space="preserve">, </w:t>
      </w:r>
      <w:proofErr w:type="spellStart"/>
      <w:r w:rsidR="001C03FC" w:rsidRPr="00DB7FBD">
        <w:rPr>
          <w:rFonts w:ascii="Times New Roman" w:hAnsi="Times New Roman" w:cs="Times New Roman"/>
          <w:sz w:val="20"/>
          <w:szCs w:val="20"/>
        </w:rPr>
        <w:t>trismus</w:t>
      </w:r>
      <w:proofErr w:type="spellEnd"/>
      <w:r w:rsidR="001C03FC" w:rsidRPr="00DB7FBD">
        <w:rPr>
          <w:rFonts w:ascii="Times New Roman" w:hAnsi="Times New Roman" w:cs="Times New Roman"/>
          <w:sz w:val="20"/>
          <w:szCs w:val="20"/>
        </w:rPr>
        <w:t xml:space="preserve"> and pain completely subsided</w:t>
      </w:r>
      <w:r w:rsidR="0076108C" w:rsidRPr="00DB7FBD">
        <w:rPr>
          <w:rFonts w:ascii="Times New Roman" w:hAnsi="Times New Roman" w:cs="Times New Roman"/>
          <w:sz w:val="20"/>
          <w:szCs w:val="20"/>
        </w:rPr>
        <w:t xml:space="preserve"> in </w:t>
      </w:r>
      <w:r w:rsidRPr="00DB7FBD">
        <w:rPr>
          <w:rFonts w:ascii="Times New Roman" w:hAnsi="Times New Roman" w:cs="Times New Roman"/>
          <w:sz w:val="20"/>
          <w:szCs w:val="20"/>
        </w:rPr>
        <w:t>t</w:t>
      </w:r>
      <w:r w:rsidR="00833053" w:rsidRPr="00DB7FBD">
        <w:rPr>
          <w:rFonts w:ascii="Times New Roman" w:hAnsi="Times New Roman" w:cs="Times New Roman"/>
          <w:sz w:val="20"/>
          <w:szCs w:val="20"/>
        </w:rPr>
        <w:t xml:space="preserve">he </w:t>
      </w:r>
      <w:r w:rsidR="0076108C" w:rsidRPr="00DB7FBD">
        <w:rPr>
          <w:rFonts w:ascii="Times New Roman" w:hAnsi="Times New Roman" w:cs="Times New Roman"/>
          <w:sz w:val="20"/>
          <w:szCs w:val="20"/>
        </w:rPr>
        <w:t>region of</w:t>
      </w:r>
      <w:r w:rsidR="00833053" w:rsidRPr="00DB7FBD">
        <w:rPr>
          <w:rFonts w:ascii="Times New Roman" w:hAnsi="Times New Roman" w:cs="Times New Roman"/>
          <w:sz w:val="20"/>
          <w:szCs w:val="20"/>
        </w:rPr>
        <w:t xml:space="preserve"> </w:t>
      </w:r>
      <w:r w:rsidR="0076108C" w:rsidRPr="00DB7FBD">
        <w:rPr>
          <w:rFonts w:ascii="Times New Roman" w:hAnsi="Times New Roman" w:cs="Times New Roman"/>
          <w:sz w:val="20"/>
          <w:szCs w:val="20"/>
        </w:rPr>
        <w:t>#38, the area</w:t>
      </w:r>
      <w:r w:rsidR="00833053" w:rsidRPr="00DB7FBD">
        <w:rPr>
          <w:rFonts w:ascii="Times New Roman" w:hAnsi="Times New Roman" w:cs="Times New Roman"/>
          <w:sz w:val="20"/>
          <w:szCs w:val="20"/>
        </w:rPr>
        <w:t xml:space="preserve"> was anaesthetized </w:t>
      </w:r>
      <w:r w:rsidR="0076108C" w:rsidRPr="00DB7FBD">
        <w:rPr>
          <w:rFonts w:ascii="Times New Roman" w:hAnsi="Times New Roman" w:cs="Times New Roman"/>
          <w:sz w:val="20"/>
          <w:szCs w:val="20"/>
        </w:rPr>
        <w:t>with 2% lignocaine of 1:</w:t>
      </w:r>
      <w:proofErr w:type="gramStart"/>
      <w:r w:rsidR="0076108C" w:rsidRPr="00DB7FBD">
        <w:rPr>
          <w:rFonts w:ascii="Times New Roman" w:hAnsi="Times New Roman" w:cs="Times New Roman"/>
          <w:sz w:val="20"/>
          <w:szCs w:val="20"/>
        </w:rPr>
        <w:t xml:space="preserve">100,000 </w:t>
      </w:r>
      <w:r w:rsidR="00833053" w:rsidRPr="00DB7FBD">
        <w:rPr>
          <w:rFonts w:ascii="Times New Roman" w:hAnsi="Times New Roman" w:cs="Times New Roman"/>
          <w:sz w:val="20"/>
          <w:szCs w:val="20"/>
        </w:rPr>
        <w:t>adrenaline</w:t>
      </w:r>
      <w:proofErr w:type="gramEnd"/>
      <w:r w:rsidR="00833053" w:rsidRPr="00DB7FBD">
        <w:rPr>
          <w:rFonts w:ascii="Times New Roman" w:hAnsi="Times New Roman" w:cs="Times New Roman"/>
          <w:sz w:val="20"/>
          <w:szCs w:val="20"/>
        </w:rPr>
        <w:t xml:space="preserve">. After the affected area was anaesthetized, </w:t>
      </w:r>
      <w:proofErr w:type="spellStart"/>
      <w:r w:rsidR="00BB3D57" w:rsidRPr="00DB7FBD">
        <w:rPr>
          <w:rFonts w:ascii="Times New Roman" w:hAnsi="Times New Roman" w:cs="Times New Roman"/>
          <w:sz w:val="20"/>
          <w:szCs w:val="20"/>
        </w:rPr>
        <w:t>transalveolar</w:t>
      </w:r>
      <w:proofErr w:type="spellEnd"/>
      <w:r w:rsidR="00BB3D57" w:rsidRPr="00DB7FBD">
        <w:rPr>
          <w:rFonts w:ascii="Times New Roman" w:hAnsi="Times New Roman" w:cs="Times New Roman"/>
          <w:sz w:val="20"/>
          <w:szCs w:val="20"/>
        </w:rPr>
        <w:t xml:space="preserve"> extraction was done </w:t>
      </w:r>
      <w:proofErr w:type="spellStart"/>
      <w:r w:rsidR="00BB3D57" w:rsidRPr="00DB7FBD">
        <w:rPr>
          <w:rFonts w:ascii="Times New Roman" w:hAnsi="Times New Roman" w:cs="Times New Roman"/>
          <w:sz w:val="20"/>
          <w:szCs w:val="20"/>
        </w:rPr>
        <w:t>irt</w:t>
      </w:r>
      <w:proofErr w:type="spellEnd"/>
      <w:r w:rsidR="00BB3D57" w:rsidRPr="00DB7FBD">
        <w:rPr>
          <w:rFonts w:ascii="Times New Roman" w:hAnsi="Times New Roman" w:cs="Times New Roman"/>
          <w:sz w:val="20"/>
          <w:szCs w:val="20"/>
        </w:rPr>
        <w:t xml:space="preserve"> </w:t>
      </w:r>
      <w:r w:rsidR="0076108C" w:rsidRPr="00DB7FBD">
        <w:rPr>
          <w:rFonts w:ascii="Times New Roman" w:hAnsi="Times New Roman" w:cs="Times New Roman"/>
          <w:sz w:val="20"/>
          <w:szCs w:val="20"/>
        </w:rPr>
        <w:t>#</w:t>
      </w:r>
      <w:r w:rsidR="00BB3D57" w:rsidRPr="00DB7FBD">
        <w:rPr>
          <w:rFonts w:ascii="Times New Roman" w:hAnsi="Times New Roman" w:cs="Times New Roman"/>
          <w:sz w:val="20"/>
          <w:szCs w:val="20"/>
        </w:rPr>
        <w:t>38. Curettage of</w:t>
      </w:r>
      <w:r w:rsidR="0076108C" w:rsidRPr="00DB7FBD">
        <w:rPr>
          <w:rFonts w:ascii="Times New Roman" w:hAnsi="Times New Roman" w:cs="Times New Roman"/>
          <w:sz w:val="20"/>
          <w:szCs w:val="20"/>
        </w:rPr>
        <w:t xml:space="preserve"> #37 and #38 were</w:t>
      </w:r>
      <w:r w:rsidR="00BB3D57" w:rsidRPr="00DB7FBD">
        <w:rPr>
          <w:rFonts w:ascii="Times New Roman" w:hAnsi="Times New Roman" w:cs="Times New Roman"/>
          <w:sz w:val="20"/>
          <w:szCs w:val="20"/>
        </w:rPr>
        <w:t xml:space="preserve"> done with </w:t>
      </w:r>
      <w:proofErr w:type="spellStart"/>
      <w:r w:rsidR="00BB3D57" w:rsidRPr="00DB7FBD">
        <w:rPr>
          <w:rFonts w:ascii="Times New Roman" w:hAnsi="Times New Roman" w:cs="Times New Roman"/>
          <w:sz w:val="20"/>
          <w:szCs w:val="20"/>
        </w:rPr>
        <w:t>gracey</w:t>
      </w:r>
      <w:proofErr w:type="spellEnd"/>
      <w:r w:rsidR="00BB3D57" w:rsidRPr="00DB7FBD">
        <w:rPr>
          <w:rFonts w:ascii="Times New Roman" w:hAnsi="Times New Roman" w:cs="Times New Roman"/>
          <w:sz w:val="20"/>
          <w:szCs w:val="20"/>
        </w:rPr>
        <w:t xml:space="preserve"> curettes. The area was irrigated with </w:t>
      </w:r>
      <w:r w:rsidR="00046BEE" w:rsidRPr="00DB7FBD">
        <w:rPr>
          <w:rFonts w:ascii="Times New Roman" w:hAnsi="Times New Roman" w:cs="Times New Roman"/>
          <w:sz w:val="20"/>
          <w:szCs w:val="20"/>
        </w:rPr>
        <w:t xml:space="preserve">1% </w:t>
      </w:r>
      <w:proofErr w:type="spellStart"/>
      <w:r w:rsidR="0092277A" w:rsidRPr="00DB7FBD">
        <w:rPr>
          <w:rFonts w:ascii="Times New Roman" w:hAnsi="Times New Roman" w:cs="Times New Roman"/>
          <w:sz w:val="20"/>
          <w:szCs w:val="20"/>
        </w:rPr>
        <w:t>povid</w:t>
      </w:r>
      <w:r w:rsidR="00BB3D57" w:rsidRPr="00DB7FBD">
        <w:rPr>
          <w:rFonts w:ascii="Times New Roman" w:hAnsi="Times New Roman" w:cs="Times New Roman"/>
          <w:sz w:val="20"/>
          <w:szCs w:val="20"/>
        </w:rPr>
        <w:t>one</w:t>
      </w:r>
      <w:proofErr w:type="spellEnd"/>
      <w:r w:rsidR="00BB3D57" w:rsidRPr="00DB7FBD">
        <w:rPr>
          <w:rFonts w:ascii="Times New Roman" w:hAnsi="Times New Roman" w:cs="Times New Roman"/>
          <w:sz w:val="20"/>
          <w:szCs w:val="20"/>
        </w:rPr>
        <w:t xml:space="preserve"> iodine.</w:t>
      </w:r>
    </w:p>
    <w:p w:rsidR="002B4346" w:rsidRDefault="002B4346" w:rsidP="00833053">
      <w:pPr>
        <w:jc w:val="both"/>
        <w:rPr>
          <w:rFonts w:ascii="Times New Roman" w:hAnsi="Times New Roman" w:cs="Times New Roman"/>
          <w:sz w:val="20"/>
          <w:szCs w:val="20"/>
        </w:rPr>
      </w:pPr>
      <w:r w:rsidRPr="00DB7FBD">
        <w:rPr>
          <w:rFonts w:ascii="Times New Roman" w:hAnsi="Times New Roman" w:cs="Times New Roman"/>
          <w:sz w:val="20"/>
          <w:szCs w:val="20"/>
        </w:rPr>
        <w:t>The patient was recalled for follow up on 7</w:t>
      </w:r>
      <w:r w:rsidRPr="00DB7FBD">
        <w:rPr>
          <w:rFonts w:ascii="Times New Roman" w:hAnsi="Times New Roman" w:cs="Times New Roman"/>
          <w:sz w:val="20"/>
          <w:szCs w:val="20"/>
          <w:vertAlign w:val="superscript"/>
        </w:rPr>
        <w:t>th</w:t>
      </w:r>
      <w:r w:rsidRPr="00DB7FBD">
        <w:rPr>
          <w:rFonts w:ascii="Times New Roman" w:hAnsi="Times New Roman" w:cs="Times New Roman"/>
          <w:sz w:val="20"/>
          <w:szCs w:val="20"/>
        </w:rPr>
        <w:t>, 14</w:t>
      </w:r>
      <w:r w:rsidRPr="00DB7FBD">
        <w:rPr>
          <w:rFonts w:ascii="Times New Roman" w:hAnsi="Times New Roman" w:cs="Times New Roman"/>
          <w:sz w:val="20"/>
          <w:szCs w:val="20"/>
          <w:vertAlign w:val="superscript"/>
        </w:rPr>
        <w:t>th</w:t>
      </w:r>
      <w:r w:rsidRPr="00DB7FBD">
        <w:rPr>
          <w:rFonts w:ascii="Times New Roman" w:hAnsi="Times New Roman" w:cs="Times New Roman"/>
          <w:sz w:val="20"/>
          <w:szCs w:val="20"/>
        </w:rPr>
        <w:t xml:space="preserve"> </w:t>
      </w:r>
      <w:r w:rsidR="00002627" w:rsidRPr="00DB7FBD">
        <w:rPr>
          <w:rFonts w:ascii="Times New Roman" w:hAnsi="Times New Roman" w:cs="Times New Roman"/>
          <w:sz w:val="20"/>
          <w:szCs w:val="20"/>
        </w:rPr>
        <w:t xml:space="preserve">day </w:t>
      </w:r>
      <w:r w:rsidRPr="00DB7FBD">
        <w:rPr>
          <w:rFonts w:ascii="Times New Roman" w:hAnsi="Times New Roman" w:cs="Times New Roman"/>
          <w:sz w:val="20"/>
          <w:szCs w:val="20"/>
        </w:rPr>
        <w:t xml:space="preserve">and </w:t>
      </w:r>
      <w:r w:rsidR="00A0256A" w:rsidRPr="00DB7FBD">
        <w:rPr>
          <w:rFonts w:ascii="Times New Roman" w:hAnsi="Times New Roman" w:cs="Times New Roman"/>
          <w:sz w:val="20"/>
          <w:szCs w:val="20"/>
        </w:rPr>
        <w:t>1 month (figure – 5).</w:t>
      </w:r>
    </w:p>
    <w:p w:rsidR="003C20BF" w:rsidRPr="00DB7FBD" w:rsidRDefault="003C20BF" w:rsidP="00833053">
      <w:pPr>
        <w:jc w:val="both"/>
        <w:rPr>
          <w:rFonts w:ascii="Times New Roman" w:hAnsi="Times New Roman" w:cs="Times New Roman"/>
          <w:sz w:val="20"/>
          <w:szCs w:val="20"/>
        </w:rPr>
      </w:pPr>
    </w:p>
    <w:p w:rsidR="00E100EF" w:rsidRPr="00DB7FBD" w:rsidRDefault="00385E98" w:rsidP="003C20BF">
      <w:pPr>
        <w:jc w:val="center"/>
        <w:rPr>
          <w:rFonts w:ascii="Times New Roman" w:hAnsi="Times New Roman" w:cs="Times New Roman"/>
          <w:b/>
          <w:sz w:val="20"/>
          <w:szCs w:val="20"/>
        </w:rPr>
      </w:pPr>
      <w:r w:rsidRPr="00DB7FBD">
        <w:rPr>
          <w:rFonts w:ascii="Times New Roman" w:hAnsi="Times New Roman" w:cs="Times New Roman"/>
          <w:b/>
          <w:noProof/>
          <w:sz w:val="20"/>
          <w:szCs w:val="20"/>
          <w:lang w:val="en-IN" w:eastAsia="en-IN" w:bidi="ar-SA"/>
        </w:rPr>
        <w:drawing>
          <wp:inline distT="0" distB="0" distL="0" distR="0" wp14:anchorId="0D531673" wp14:editId="4790F87E">
            <wp:extent cx="1711842" cy="1829451"/>
            <wp:effectExtent l="0" t="0" r="0" b="0"/>
            <wp:docPr id="2" name="Picture 1" descr="20210903_1333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10903_133310.jpg"/>
                    <pic:cNvPicPr/>
                  </pic:nvPicPr>
                  <pic:blipFill>
                    <a:blip r:embed="rId16" cstate="print"/>
                    <a:srcRect l="51474" t="37176" r="34566" b="35207"/>
                    <a:stretch>
                      <a:fillRect/>
                    </a:stretch>
                  </pic:blipFill>
                  <pic:spPr>
                    <a:xfrm>
                      <a:off x="0" y="0"/>
                      <a:ext cx="1733679" cy="1852789"/>
                    </a:xfrm>
                    <a:prstGeom prst="rect">
                      <a:avLst/>
                    </a:prstGeom>
                  </pic:spPr>
                </pic:pic>
              </a:graphicData>
            </a:graphic>
          </wp:inline>
        </w:drawing>
      </w:r>
    </w:p>
    <w:p w:rsidR="00046BEE" w:rsidRPr="00DB7FBD" w:rsidRDefault="00A6552E" w:rsidP="003C20BF">
      <w:pPr>
        <w:jc w:val="center"/>
        <w:rPr>
          <w:rFonts w:ascii="Times New Roman" w:hAnsi="Times New Roman" w:cs="Times New Roman"/>
          <w:sz w:val="20"/>
          <w:szCs w:val="20"/>
        </w:rPr>
      </w:pPr>
      <w:r w:rsidRPr="00DB7FBD">
        <w:rPr>
          <w:rFonts w:ascii="Times New Roman" w:hAnsi="Times New Roman" w:cs="Times New Roman"/>
          <w:b/>
          <w:sz w:val="20"/>
          <w:szCs w:val="20"/>
        </w:rPr>
        <w:t>Figure 2</w:t>
      </w:r>
      <w:r w:rsidR="004A1A23" w:rsidRPr="00DB7FBD">
        <w:rPr>
          <w:rFonts w:ascii="Times New Roman" w:hAnsi="Times New Roman" w:cs="Times New Roman"/>
          <w:b/>
          <w:sz w:val="20"/>
          <w:szCs w:val="20"/>
        </w:rPr>
        <w:t xml:space="preserve">: </w:t>
      </w:r>
      <w:r w:rsidR="00385E98" w:rsidRPr="00DB7FBD">
        <w:rPr>
          <w:rFonts w:ascii="Times New Roman" w:hAnsi="Times New Roman" w:cs="Times New Roman"/>
          <w:b/>
          <w:sz w:val="20"/>
          <w:szCs w:val="20"/>
        </w:rPr>
        <w:t xml:space="preserve">Length of abscess </w:t>
      </w:r>
      <w:r w:rsidR="0076108C" w:rsidRPr="00DB7FBD">
        <w:rPr>
          <w:rFonts w:ascii="Times New Roman" w:hAnsi="Times New Roman" w:cs="Times New Roman"/>
          <w:b/>
          <w:sz w:val="20"/>
          <w:szCs w:val="20"/>
        </w:rPr>
        <w:t>(</w:t>
      </w:r>
      <w:r w:rsidR="00385E98" w:rsidRPr="00DB7FBD">
        <w:rPr>
          <w:rFonts w:ascii="Times New Roman" w:hAnsi="Times New Roman" w:cs="Times New Roman"/>
          <w:b/>
          <w:sz w:val="20"/>
          <w:szCs w:val="20"/>
        </w:rPr>
        <w:t>12mm</w:t>
      </w:r>
      <w:r w:rsidR="0076108C" w:rsidRPr="00DB7FBD">
        <w:rPr>
          <w:rFonts w:ascii="Times New Roman" w:hAnsi="Times New Roman" w:cs="Times New Roman"/>
          <w:b/>
          <w:sz w:val="20"/>
          <w:szCs w:val="20"/>
        </w:rPr>
        <w:t>)</w:t>
      </w:r>
    </w:p>
    <w:p w:rsidR="00EA79EE" w:rsidRPr="00DB7FBD" w:rsidRDefault="00EA79EE" w:rsidP="000B2A07">
      <w:pPr>
        <w:jc w:val="both"/>
        <w:rPr>
          <w:rFonts w:ascii="Times New Roman" w:hAnsi="Times New Roman" w:cs="Times New Roman"/>
          <w:b/>
          <w:szCs w:val="20"/>
        </w:rPr>
      </w:pPr>
    </w:p>
    <w:p w:rsidR="00BB3D57" w:rsidRPr="00DB7FBD" w:rsidRDefault="00046BEE" w:rsidP="003C20BF">
      <w:pPr>
        <w:jc w:val="center"/>
        <w:rPr>
          <w:rFonts w:ascii="Times New Roman" w:hAnsi="Times New Roman" w:cs="Times New Roman"/>
          <w:b/>
          <w:szCs w:val="20"/>
        </w:rPr>
      </w:pPr>
      <w:r w:rsidRPr="00DB7FBD">
        <w:rPr>
          <w:rFonts w:ascii="Times New Roman" w:hAnsi="Times New Roman" w:cs="Times New Roman"/>
          <w:noProof/>
          <w:szCs w:val="20"/>
          <w:lang w:val="en-IN" w:eastAsia="en-IN" w:bidi="ar-SA"/>
        </w:rPr>
        <w:drawing>
          <wp:inline distT="0" distB="0" distL="0" distR="0" wp14:anchorId="1F99D4E3" wp14:editId="6B88DD82">
            <wp:extent cx="1868162" cy="1733107"/>
            <wp:effectExtent l="0" t="0" r="0" b="0"/>
            <wp:docPr id="3" name="Picture 2" descr="20210903_1333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10903_133324.jpg"/>
                    <pic:cNvPicPr/>
                  </pic:nvPicPr>
                  <pic:blipFill>
                    <a:blip r:embed="rId17" cstate="print"/>
                    <a:srcRect l="48197" t="36041" r="37833" b="42796"/>
                    <a:stretch>
                      <a:fillRect/>
                    </a:stretch>
                  </pic:blipFill>
                  <pic:spPr>
                    <a:xfrm>
                      <a:off x="0" y="0"/>
                      <a:ext cx="1877769" cy="1742020"/>
                    </a:xfrm>
                    <a:prstGeom prst="rect">
                      <a:avLst/>
                    </a:prstGeom>
                  </pic:spPr>
                </pic:pic>
              </a:graphicData>
            </a:graphic>
          </wp:inline>
        </w:drawing>
      </w:r>
    </w:p>
    <w:p w:rsidR="00046BEE" w:rsidRPr="00DB7FBD" w:rsidRDefault="00046BEE" w:rsidP="003C20BF">
      <w:pPr>
        <w:jc w:val="center"/>
        <w:rPr>
          <w:rFonts w:ascii="Times New Roman" w:hAnsi="Times New Roman" w:cs="Times New Roman"/>
          <w:b/>
          <w:sz w:val="20"/>
          <w:szCs w:val="20"/>
        </w:rPr>
      </w:pPr>
      <w:r w:rsidRPr="00DB7FBD">
        <w:rPr>
          <w:rFonts w:ascii="Times New Roman" w:hAnsi="Times New Roman" w:cs="Times New Roman"/>
          <w:b/>
          <w:sz w:val="20"/>
          <w:szCs w:val="20"/>
        </w:rPr>
        <w:t xml:space="preserve">Figure 3: </w:t>
      </w:r>
      <w:r w:rsidR="0092277A" w:rsidRPr="00DB7FBD">
        <w:rPr>
          <w:rFonts w:ascii="Times New Roman" w:hAnsi="Times New Roman" w:cs="Times New Roman"/>
          <w:b/>
          <w:sz w:val="20"/>
          <w:szCs w:val="20"/>
        </w:rPr>
        <w:t>width</w:t>
      </w:r>
      <w:r w:rsidRPr="00DB7FBD">
        <w:rPr>
          <w:rFonts w:ascii="Times New Roman" w:hAnsi="Times New Roman" w:cs="Times New Roman"/>
          <w:b/>
          <w:sz w:val="20"/>
          <w:szCs w:val="20"/>
        </w:rPr>
        <w:t xml:space="preserve"> of abscess is 11mm</w:t>
      </w:r>
    </w:p>
    <w:p w:rsidR="0092277A" w:rsidRPr="00DB7FBD" w:rsidRDefault="003C20BF" w:rsidP="003C20BF">
      <w:pPr>
        <w:jc w:val="center"/>
        <w:rPr>
          <w:rFonts w:ascii="Times New Roman" w:hAnsi="Times New Roman" w:cs="Times New Roman"/>
          <w:b/>
          <w:szCs w:val="20"/>
        </w:rPr>
      </w:pPr>
      <w:r>
        <w:rPr>
          <w:rFonts w:ascii="Times New Roman" w:hAnsi="Times New Roman" w:cs="Times New Roman"/>
          <w:b/>
          <w:noProof/>
          <w:szCs w:val="20"/>
        </w:rPr>
        <w:lastRenderedPageBreak/>
        <w:pict>
          <v:shapetype id="_x0000_t202" coordsize="21600,21600" o:spt="202" path="m,l,21600r21600,l21600,xe">
            <v:stroke joinstyle="miter"/>
            <v:path gradientshapeok="t" o:connecttype="rect"/>
          </v:shapetype>
          <v:shape id="_x0000_s1031" type="#_x0000_t202" style="position:absolute;left:0;text-align:left;margin-left:32pt;margin-top:128.15pt;width:174.05pt;height:30.05pt;z-index:251663360" stroked="f">
            <v:textbox style="mso-next-textbox:#_x0000_s1031">
              <w:txbxContent>
                <w:p w:rsidR="0092277A" w:rsidRPr="003753DA" w:rsidRDefault="00576C80" w:rsidP="003C20BF">
                  <w:pPr>
                    <w:jc w:val="center"/>
                    <w:rPr>
                      <w:rFonts w:ascii="Times New Roman" w:hAnsi="Times New Roman" w:cs="Times New Roman"/>
                      <w:b/>
                      <w:sz w:val="20"/>
                      <w:szCs w:val="20"/>
                    </w:rPr>
                  </w:pPr>
                  <w:r>
                    <w:rPr>
                      <w:rFonts w:ascii="Times New Roman" w:hAnsi="Times New Roman" w:cs="Times New Roman"/>
                      <w:b/>
                      <w:sz w:val="20"/>
                      <w:szCs w:val="20"/>
                    </w:rPr>
                    <w:t xml:space="preserve">Figure 4: </w:t>
                  </w:r>
                  <w:r w:rsidR="003753DA" w:rsidRPr="003753DA">
                    <w:rPr>
                      <w:rFonts w:ascii="Times New Roman" w:hAnsi="Times New Roman" w:cs="Times New Roman"/>
                      <w:b/>
                      <w:sz w:val="20"/>
                      <w:szCs w:val="20"/>
                    </w:rPr>
                    <w:t>vertically impacted 38</w:t>
                  </w:r>
                </w:p>
              </w:txbxContent>
            </v:textbox>
          </v:shape>
        </w:pict>
      </w:r>
      <w:r w:rsidR="0092277A" w:rsidRPr="00DB7FBD">
        <w:rPr>
          <w:rFonts w:ascii="Times New Roman" w:hAnsi="Times New Roman" w:cs="Times New Roman"/>
          <w:b/>
          <w:noProof/>
          <w:szCs w:val="20"/>
          <w:lang w:val="en-IN" w:eastAsia="en-IN" w:bidi="ar-SA"/>
        </w:rPr>
        <w:drawing>
          <wp:inline distT="0" distB="0" distL="0" distR="0" wp14:anchorId="27C3E8A3" wp14:editId="21C0840B">
            <wp:extent cx="2271025" cy="1520456"/>
            <wp:effectExtent l="0" t="0" r="0" b="0"/>
            <wp:docPr id="1" name="Picture 0" descr="IMG202111091433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11109143328.jpg"/>
                    <pic:cNvPicPr/>
                  </pic:nvPicPr>
                  <pic:blipFill>
                    <a:blip r:embed="rId18" cstate="print"/>
                    <a:srcRect l="26003" t="28025" r="36934" b="17138"/>
                    <a:stretch>
                      <a:fillRect/>
                    </a:stretch>
                  </pic:blipFill>
                  <pic:spPr>
                    <a:xfrm>
                      <a:off x="0" y="0"/>
                      <a:ext cx="2280618" cy="1526878"/>
                    </a:xfrm>
                    <a:prstGeom prst="rect">
                      <a:avLst/>
                    </a:prstGeom>
                  </pic:spPr>
                </pic:pic>
              </a:graphicData>
            </a:graphic>
          </wp:inline>
        </w:drawing>
      </w:r>
    </w:p>
    <w:p w:rsidR="0092277A" w:rsidRPr="00DB7FBD" w:rsidRDefault="0092277A" w:rsidP="000B2A07">
      <w:pPr>
        <w:jc w:val="both"/>
        <w:rPr>
          <w:rFonts w:ascii="Times New Roman" w:hAnsi="Times New Roman" w:cs="Times New Roman"/>
          <w:b/>
          <w:szCs w:val="20"/>
        </w:rPr>
      </w:pPr>
    </w:p>
    <w:p w:rsidR="003753DA" w:rsidRPr="00DB7FBD" w:rsidRDefault="007D2814" w:rsidP="003C20BF">
      <w:pPr>
        <w:jc w:val="center"/>
        <w:rPr>
          <w:rFonts w:ascii="Times New Roman" w:hAnsi="Times New Roman" w:cs="Times New Roman"/>
          <w:szCs w:val="20"/>
        </w:rPr>
      </w:pPr>
      <w:r>
        <w:rPr>
          <w:rFonts w:ascii="Times New Roman" w:hAnsi="Times New Roman" w:cs="Times New Roman"/>
          <w:noProof/>
          <w:szCs w:val="20"/>
        </w:rPr>
        <w:pict>
          <v:shape id="_x0000_s1032" type="#_x0000_t202" style="position:absolute;left:0;text-align:left;margin-left:32.85pt;margin-top:158.7pt;width:174.05pt;height:26.3pt;z-index:251664384" stroked="f">
            <v:textbox style="mso-next-textbox:#_x0000_s1032">
              <w:txbxContent>
                <w:p w:rsidR="003753DA" w:rsidRPr="003753DA" w:rsidRDefault="00576C80">
                  <w:pPr>
                    <w:rPr>
                      <w:rFonts w:ascii="Times New Roman" w:hAnsi="Times New Roman" w:cs="Times New Roman"/>
                      <w:b/>
                      <w:sz w:val="20"/>
                      <w:szCs w:val="20"/>
                    </w:rPr>
                  </w:pPr>
                  <w:r>
                    <w:rPr>
                      <w:rFonts w:ascii="Times New Roman" w:hAnsi="Times New Roman" w:cs="Times New Roman"/>
                      <w:b/>
                      <w:sz w:val="20"/>
                      <w:szCs w:val="20"/>
                    </w:rPr>
                    <w:t xml:space="preserve">Figure 5: </w:t>
                  </w:r>
                  <w:r w:rsidR="003753DA" w:rsidRPr="003753DA">
                    <w:rPr>
                      <w:rFonts w:ascii="Times New Roman" w:hAnsi="Times New Roman" w:cs="Times New Roman"/>
                      <w:b/>
                      <w:sz w:val="20"/>
                      <w:szCs w:val="20"/>
                    </w:rPr>
                    <w:t xml:space="preserve">follow </w:t>
                  </w:r>
                  <w:r w:rsidR="003753DA">
                    <w:rPr>
                      <w:rFonts w:ascii="Times New Roman" w:hAnsi="Times New Roman" w:cs="Times New Roman"/>
                      <w:b/>
                      <w:sz w:val="20"/>
                      <w:szCs w:val="20"/>
                    </w:rPr>
                    <w:t xml:space="preserve">up after 14 </w:t>
                  </w:r>
                  <w:r w:rsidR="003753DA" w:rsidRPr="003753DA">
                    <w:rPr>
                      <w:rFonts w:ascii="Times New Roman" w:hAnsi="Times New Roman" w:cs="Times New Roman"/>
                      <w:b/>
                      <w:sz w:val="20"/>
                      <w:szCs w:val="20"/>
                    </w:rPr>
                    <w:t>days</w:t>
                  </w:r>
                </w:p>
              </w:txbxContent>
            </v:textbox>
          </v:shape>
        </w:pict>
      </w:r>
      <w:r w:rsidR="003753DA" w:rsidRPr="00DB7FBD">
        <w:rPr>
          <w:rFonts w:ascii="Times New Roman" w:hAnsi="Times New Roman" w:cs="Times New Roman"/>
          <w:noProof/>
          <w:szCs w:val="20"/>
          <w:lang w:val="en-IN" w:eastAsia="en-IN" w:bidi="ar-SA"/>
        </w:rPr>
        <w:drawing>
          <wp:inline distT="0" distB="0" distL="0" distR="0" wp14:anchorId="3BDC8A39" wp14:editId="16AF7AA3">
            <wp:extent cx="1593628" cy="2298229"/>
            <wp:effectExtent l="342900" t="0" r="330835" b="0"/>
            <wp:docPr id="5" name="Picture 4" descr="20211109_1414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11109_141454.jpg"/>
                    <pic:cNvPicPr/>
                  </pic:nvPicPr>
                  <pic:blipFill>
                    <a:blip r:embed="rId19" cstate="print"/>
                    <a:srcRect l="39854" t="20315" r="35233" b="2078"/>
                    <a:stretch>
                      <a:fillRect/>
                    </a:stretch>
                  </pic:blipFill>
                  <pic:spPr>
                    <a:xfrm rot="5400000">
                      <a:off x="0" y="0"/>
                      <a:ext cx="1604750" cy="2314269"/>
                    </a:xfrm>
                    <a:prstGeom prst="rect">
                      <a:avLst/>
                    </a:prstGeom>
                  </pic:spPr>
                </pic:pic>
              </a:graphicData>
            </a:graphic>
          </wp:inline>
        </w:drawing>
      </w:r>
    </w:p>
    <w:p w:rsidR="003753DA" w:rsidRPr="00DB7FBD" w:rsidRDefault="003753DA" w:rsidP="000B2A07">
      <w:pPr>
        <w:jc w:val="both"/>
        <w:rPr>
          <w:rFonts w:ascii="Times New Roman" w:hAnsi="Times New Roman" w:cs="Times New Roman"/>
          <w:b/>
          <w:szCs w:val="20"/>
        </w:rPr>
      </w:pPr>
    </w:p>
    <w:p w:rsidR="00EA79EE" w:rsidRPr="00DB7FBD" w:rsidRDefault="00026C2E" w:rsidP="000B2A07">
      <w:pPr>
        <w:jc w:val="both"/>
        <w:rPr>
          <w:rFonts w:ascii="Times New Roman" w:hAnsi="Times New Roman" w:cs="Times New Roman"/>
          <w:b/>
          <w:szCs w:val="20"/>
        </w:rPr>
      </w:pPr>
      <w:r w:rsidRPr="00DB7FBD">
        <w:rPr>
          <w:rFonts w:ascii="Times New Roman" w:hAnsi="Times New Roman" w:cs="Times New Roman"/>
          <w:b/>
          <w:szCs w:val="20"/>
        </w:rPr>
        <w:t>Discussion</w:t>
      </w:r>
    </w:p>
    <w:p w:rsidR="007260F1" w:rsidRPr="00DB7FBD" w:rsidRDefault="0031435C" w:rsidP="000B2A07">
      <w:pPr>
        <w:jc w:val="both"/>
        <w:rPr>
          <w:rFonts w:ascii="Times New Roman" w:hAnsi="Times New Roman" w:cs="Times New Roman"/>
          <w:sz w:val="20"/>
          <w:szCs w:val="20"/>
        </w:rPr>
      </w:pPr>
      <w:r w:rsidRPr="00DB7FBD">
        <w:rPr>
          <w:rFonts w:ascii="Times New Roman" w:hAnsi="Times New Roman" w:cs="Times New Roman"/>
          <w:sz w:val="20"/>
          <w:szCs w:val="20"/>
        </w:rPr>
        <w:t>The tooth in the affected area was partially erupted</w:t>
      </w:r>
      <w:r w:rsidR="00DC3925" w:rsidRPr="00DB7FBD">
        <w:rPr>
          <w:rFonts w:ascii="Times New Roman" w:hAnsi="Times New Roman" w:cs="Times New Roman"/>
          <w:sz w:val="20"/>
          <w:szCs w:val="20"/>
        </w:rPr>
        <w:t xml:space="preserve"> and through the operculum its </w:t>
      </w:r>
      <w:r w:rsidR="00385E98" w:rsidRPr="00DB7FBD">
        <w:rPr>
          <w:rFonts w:ascii="Times New Roman" w:hAnsi="Times New Roman" w:cs="Times New Roman"/>
          <w:sz w:val="20"/>
          <w:szCs w:val="20"/>
        </w:rPr>
        <w:t>mesial</w:t>
      </w:r>
      <w:r w:rsidR="00DC3925" w:rsidRPr="00DB7FBD">
        <w:rPr>
          <w:rFonts w:ascii="Times New Roman" w:hAnsi="Times New Roman" w:cs="Times New Roman"/>
          <w:sz w:val="20"/>
          <w:szCs w:val="20"/>
        </w:rPr>
        <w:t xml:space="preserve"> margin was felt clinically</w:t>
      </w:r>
      <w:r w:rsidR="003753DA" w:rsidRPr="00DB7FBD">
        <w:rPr>
          <w:rFonts w:ascii="Times New Roman" w:hAnsi="Times New Roman" w:cs="Times New Roman"/>
          <w:sz w:val="20"/>
          <w:szCs w:val="20"/>
        </w:rPr>
        <w:t xml:space="preserve"> with the help of periodontal probe</w:t>
      </w:r>
      <w:r w:rsidRPr="00DB7FBD">
        <w:rPr>
          <w:rFonts w:ascii="Times New Roman" w:hAnsi="Times New Roman" w:cs="Times New Roman"/>
          <w:sz w:val="20"/>
          <w:szCs w:val="20"/>
        </w:rPr>
        <w:t xml:space="preserve">. While </w:t>
      </w:r>
      <w:r w:rsidR="007D46C7" w:rsidRPr="00DB7FBD">
        <w:rPr>
          <w:rFonts w:ascii="Times New Roman" w:hAnsi="Times New Roman" w:cs="Times New Roman"/>
          <w:sz w:val="20"/>
          <w:szCs w:val="20"/>
        </w:rPr>
        <w:t xml:space="preserve">eating, </w:t>
      </w:r>
      <w:r w:rsidRPr="00DB7FBD">
        <w:rPr>
          <w:rFonts w:ascii="Times New Roman" w:hAnsi="Times New Roman" w:cs="Times New Roman"/>
          <w:sz w:val="20"/>
          <w:szCs w:val="20"/>
        </w:rPr>
        <w:t>f</w:t>
      </w:r>
      <w:r w:rsidR="007D46C7" w:rsidRPr="00DB7FBD">
        <w:rPr>
          <w:rFonts w:ascii="Times New Roman" w:hAnsi="Times New Roman" w:cs="Times New Roman"/>
          <w:sz w:val="20"/>
          <w:szCs w:val="20"/>
        </w:rPr>
        <w:t xml:space="preserve">ood got accumulated </w:t>
      </w:r>
      <w:r w:rsidRPr="00DB7FBD">
        <w:rPr>
          <w:rFonts w:ascii="Times New Roman" w:hAnsi="Times New Roman" w:cs="Times New Roman"/>
          <w:sz w:val="20"/>
          <w:szCs w:val="20"/>
        </w:rPr>
        <w:t xml:space="preserve">and the patient was not able to clean the area properly. </w:t>
      </w:r>
      <w:r w:rsidR="00C27153" w:rsidRPr="00DB7FBD">
        <w:rPr>
          <w:rFonts w:ascii="Times New Roman" w:hAnsi="Times New Roman" w:cs="Times New Roman"/>
          <w:sz w:val="20"/>
          <w:szCs w:val="20"/>
        </w:rPr>
        <w:t>There was throbbing pain and</w:t>
      </w:r>
      <w:r w:rsidRPr="00DB7FBD">
        <w:rPr>
          <w:rFonts w:ascii="Times New Roman" w:hAnsi="Times New Roman" w:cs="Times New Roman"/>
          <w:sz w:val="20"/>
          <w:szCs w:val="20"/>
        </w:rPr>
        <w:t xml:space="preserve"> bleeding in the region and the patient was not able to open the mouth during speech and </w:t>
      </w:r>
      <w:r w:rsidR="00576C80" w:rsidRPr="00DB7FBD">
        <w:rPr>
          <w:rFonts w:ascii="Times New Roman" w:hAnsi="Times New Roman" w:cs="Times New Roman"/>
          <w:sz w:val="20"/>
          <w:szCs w:val="20"/>
        </w:rPr>
        <w:t xml:space="preserve">while </w:t>
      </w:r>
      <w:r w:rsidRPr="00DB7FBD">
        <w:rPr>
          <w:rFonts w:ascii="Times New Roman" w:hAnsi="Times New Roman" w:cs="Times New Roman"/>
          <w:sz w:val="20"/>
          <w:szCs w:val="20"/>
        </w:rPr>
        <w:t>eating</w:t>
      </w:r>
      <w:r w:rsidR="00576C80" w:rsidRPr="00DB7FBD">
        <w:rPr>
          <w:rFonts w:ascii="Times New Roman" w:hAnsi="Times New Roman" w:cs="Times New Roman"/>
          <w:sz w:val="20"/>
          <w:szCs w:val="20"/>
        </w:rPr>
        <w:t xml:space="preserve">. </w:t>
      </w:r>
      <w:r w:rsidR="00C27153" w:rsidRPr="00DB7FBD">
        <w:rPr>
          <w:rFonts w:ascii="Times New Roman" w:hAnsi="Times New Roman" w:cs="Times New Roman"/>
          <w:sz w:val="20"/>
          <w:szCs w:val="20"/>
        </w:rPr>
        <w:t xml:space="preserve">The pain got relieved upon medication. </w:t>
      </w:r>
      <w:r w:rsidRPr="00DB7FBD">
        <w:rPr>
          <w:rFonts w:ascii="Times New Roman" w:hAnsi="Times New Roman" w:cs="Times New Roman"/>
          <w:sz w:val="20"/>
          <w:szCs w:val="20"/>
        </w:rPr>
        <w:t>Th</w:t>
      </w:r>
      <w:r w:rsidR="00002627" w:rsidRPr="00DB7FBD">
        <w:rPr>
          <w:rFonts w:ascii="Times New Roman" w:hAnsi="Times New Roman" w:cs="Times New Roman"/>
          <w:sz w:val="20"/>
          <w:szCs w:val="20"/>
        </w:rPr>
        <w:t>e tooth was non-</w:t>
      </w:r>
      <w:r w:rsidR="00D73531" w:rsidRPr="00DB7FBD">
        <w:rPr>
          <w:rFonts w:ascii="Times New Roman" w:hAnsi="Times New Roman" w:cs="Times New Roman"/>
          <w:sz w:val="20"/>
          <w:szCs w:val="20"/>
        </w:rPr>
        <w:t xml:space="preserve">carious and </w:t>
      </w:r>
      <w:r w:rsidR="00002627" w:rsidRPr="00DB7FBD">
        <w:rPr>
          <w:rFonts w:ascii="Times New Roman" w:hAnsi="Times New Roman" w:cs="Times New Roman"/>
          <w:sz w:val="20"/>
          <w:szCs w:val="20"/>
        </w:rPr>
        <w:t>was not on</w:t>
      </w:r>
      <w:r w:rsidRPr="00DB7FBD">
        <w:rPr>
          <w:rFonts w:ascii="Times New Roman" w:hAnsi="Times New Roman" w:cs="Times New Roman"/>
          <w:sz w:val="20"/>
          <w:szCs w:val="20"/>
        </w:rPr>
        <w:t xml:space="preserve"> proper occlusion with the opposing teeth. </w:t>
      </w:r>
      <w:r w:rsidR="00745431" w:rsidRPr="00DB7FBD">
        <w:rPr>
          <w:rFonts w:ascii="Times New Roman" w:hAnsi="Times New Roman" w:cs="Times New Roman"/>
          <w:sz w:val="20"/>
          <w:szCs w:val="20"/>
        </w:rPr>
        <w:t xml:space="preserve">On radiographic examination </w:t>
      </w:r>
      <w:r w:rsidR="003753DA" w:rsidRPr="00DB7FBD">
        <w:rPr>
          <w:rFonts w:ascii="Times New Roman" w:hAnsi="Times New Roman" w:cs="Times New Roman"/>
          <w:sz w:val="20"/>
          <w:szCs w:val="20"/>
        </w:rPr>
        <w:t>t</w:t>
      </w:r>
      <w:r w:rsidRPr="00DB7FBD">
        <w:rPr>
          <w:rFonts w:ascii="Times New Roman" w:hAnsi="Times New Roman" w:cs="Times New Roman"/>
          <w:sz w:val="20"/>
          <w:szCs w:val="20"/>
        </w:rPr>
        <w:t xml:space="preserve">he prognosis of #38 was </w:t>
      </w:r>
      <w:r w:rsidR="00385E98" w:rsidRPr="00DB7FBD">
        <w:rPr>
          <w:rFonts w:ascii="Times New Roman" w:hAnsi="Times New Roman" w:cs="Times New Roman"/>
          <w:sz w:val="20"/>
          <w:szCs w:val="20"/>
        </w:rPr>
        <w:t>poor</w:t>
      </w:r>
      <w:r w:rsidR="003753DA" w:rsidRPr="00DB7FBD">
        <w:rPr>
          <w:rFonts w:ascii="Times New Roman" w:hAnsi="Times New Roman" w:cs="Times New Roman"/>
          <w:sz w:val="20"/>
          <w:szCs w:val="20"/>
        </w:rPr>
        <w:t xml:space="preserve"> because it was vertically impacted</w:t>
      </w:r>
      <w:r w:rsidR="00E56D37" w:rsidRPr="00DB7FBD">
        <w:rPr>
          <w:rFonts w:ascii="Times New Roman" w:hAnsi="Times New Roman" w:cs="Times New Roman"/>
          <w:sz w:val="20"/>
          <w:szCs w:val="20"/>
        </w:rPr>
        <w:t xml:space="preserve"> and extraction was suggested</w:t>
      </w:r>
      <w:r w:rsidR="00745431" w:rsidRPr="00DB7FBD">
        <w:rPr>
          <w:rFonts w:ascii="Times New Roman" w:hAnsi="Times New Roman" w:cs="Times New Roman"/>
          <w:sz w:val="20"/>
          <w:szCs w:val="20"/>
        </w:rPr>
        <w:t xml:space="preserve"> as t</w:t>
      </w:r>
      <w:r w:rsidR="00B72D7D" w:rsidRPr="00DB7FBD">
        <w:rPr>
          <w:rFonts w:ascii="Times New Roman" w:hAnsi="Times New Roman" w:cs="Times New Roman"/>
          <w:sz w:val="20"/>
          <w:szCs w:val="20"/>
        </w:rPr>
        <w:t xml:space="preserve">he patient </w:t>
      </w:r>
      <w:r w:rsidRPr="00DB7FBD">
        <w:rPr>
          <w:rFonts w:ascii="Times New Roman" w:hAnsi="Times New Roman" w:cs="Times New Roman"/>
          <w:sz w:val="20"/>
          <w:szCs w:val="20"/>
        </w:rPr>
        <w:t>was</w:t>
      </w:r>
      <w:r w:rsidR="00B72D7D" w:rsidRPr="00DB7FBD">
        <w:rPr>
          <w:rFonts w:ascii="Times New Roman" w:hAnsi="Times New Roman" w:cs="Times New Roman"/>
          <w:sz w:val="20"/>
          <w:szCs w:val="20"/>
        </w:rPr>
        <w:t xml:space="preserve"> also</w:t>
      </w:r>
      <w:r w:rsidRPr="00DB7FBD">
        <w:rPr>
          <w:rFonts w:ascii="Times New Roman" w:hAnsi="Times New Roman" w:cs="Times New Roman"/>
          <w:sz w:val="20"/>
          <w:szCs w:val="20"/>
        </w:rPr>
        <w:t xml:space="preserve"> </w:t>
      </w:r>
      <w:r w:rsidR="00385E98" w:rsidRPr="00DB7FBD">
        <w:rPr>
          <w:rFonts w:ascii="Times New Roman" w:hAnsi="Times New Roman" w:cs="Times New Roman"/>
          <w:sz w:val="20"/>
          <w:szCs w:val="20"/>
        </w:rPr>
        <w:t xml:space="preserve">not </w:t>
      </w:r>
      <w:r w:rsidRPr="00DB7FBD">
        <w:rPr>
          <w:rFonts w:ascii="Times New Roman" w:hAnsi="Times New Roman" w:cs="Times New Roman"/>
          <w:sz w:val="20"/>
          <w:szCs w:val="20"/>
        </w:rPr>
        <w:t>will</w:t>
      </w:r>
      <w:r w:rsidR="00385E98" w:rsidRPr="00DB7FBD">
        <w:rPr>
          <w:rFonts w:ascii="Times New Roman" w:hAnsi="Times New Roman" w:cs="Times New Roman"/>
          <w:sz w:val="20"/>
          <w:szCs w:val="20"/>
        </w:rPr>
        <w:t xml:space="preserve">ing to retain the tooth. </w:t>
      </w:r>
      <w:r w:rsidR="00E3660B" w:rsidRPr="00DB7FBD">
        <w:rPr>
          <w:rFonts w:ascii="Times New Roman" w:hAnsi="Times New Roman" w:cs="Times New Roman"/>
          <w:sz w:val="20"/>
          <w:szCs w:val="20"/>
        </w:rPr>
        <w:t xml:space="preserve">Thus </w:t>
      </w:r>
      <w:proofErr w:type="spellStart"/>
      <w:r w:rsidR="00E3660B" w:rsidRPr="00DB7FBD">
        <w:rPr>
          <w:rFonts w:ascii="Times New Roman" w:hAnsi="Times New Roman" w:cs="Times New Roman"/>
          <w:sz w:val="20"/>
          <w:szCs w:val="20"/>
        </w:rPr>
        <w:t>t</w:t>
      </w:r>
      <w:r w:rsidR="00385E98" w:rsidRPr="00DB7FBD">
        <w:rPr>
          <w:rFonts w:ascii="Times New Roman" w:hAnsi="Times New Roman" w:cs="Times New Roman"/>
          <w:sz w:val="20"/>
          <w:szCs w:val="20"/>
        </w:rPr>
        <w:t>ransalveolar</w:t>
      </w:r>
      <w:proofErr w:type="spellEnd"/>
      <w:r w:rsidR="00385E98" w:rsidRPr="00DB7FBD">
        <w:rPr>
          <w:rFonts w:ascii="Times New Roman" w:hAnsi="Times New Roman" w:cs="Times New Roman"/>
          <w:sz w:val="20"/>
          <w:szCs w:val="20"/>
        </w:rPr>
        <w:t xml:space="preserve"> ext</w:t>
      </w:r>
      <w:r w:rsidR="00745431" w:rsidRPr="00DB7FBD">
        <w:rPr>
          <w:rFonts w:ascii="Times New Roman" w:hAnsi="Times New Roman" w:cs="Times New Roman"/>
          <w:sz w:val="20"/>
          <w:szCs w:val="20"/>
        </w:rPr>
        <w:t>r</w:t>
      </w:r>
      <w:r w:rsidR="003753DA" w:rsidRPr="00DB7FBD">
        <w:rPr>
          <w:rFonts w:ascii="Times New Roman" w:hAnsi="Times New Roman" w:cs="Times New Roman"/>
          <w:sz w:val="20"/>
          <w:szCs w:val="20"/>
        </w:rPr>
        <w:t xml:space="preserve">action was </w:t>
      </w:r>
      <w:r w:rsidR="00E3660B" w:rsidRPr="00DB7FBD">
        <w:rPr>
          <w:rFonts w:ascii="Times New Roman" w:hAnsi="Times New Roman" w:cs="Times New Roman"/>
          <w:sz w:val="20"/>
          <w:szCs w:val="20"/>
        </w:rPr>
        <w:t>suggested to the patient.</w:t>
      </w:r>
      <w:r w:rsidR="001C2C67" w:rsidRPr="00DB7FBD">
        <w:t xml:space="preserve"> </w:t>
      </w:r>
      <w:proofErr w:type="spellStart"/>
      <w:r w:rsidR="001C2C67" w:rsidRPr="00DB7FBD">
        <w:rPr>
          <w:rFonts w:ascii="Times New Roman" w:hAnsi="Times New Roman" w:cs="Times New Roman"/>
          <w:sz w:val="20"/>
          <w:szCs w:val="20"/>
        </w:rPr>
        <w:t>Transalveolar</w:t>
      </w:r>
      <w:proofErr w:type="spellEnd"/>
      <w:r w:rsidR="001C2C67" w:rsidRPr="00DB7FBD">
        <w:rPr>
          <w:rFonts w:ascii="Times New Roman" w:hAnsi="Times New Roman" w:cs="Times New Roman"/>
          <w:sz w:val="20"/>
          <w:szCs w:val="20"/>
        </w:rPr>
        <w:t xml:space="preserve"> extraction is the method which includes removal of alveolar bone to access and extract the tooth. It is generally practiced for extraction of impacted teeth, root pieces, or teeth with unfavorable root form. It is often termed as surgical extraction or complicated exodontia.</w:t>
      </w:r>
      <w:r w:rsidR="001C2C67" w:rsidRPr="00DB7FBD">
        <w:rPr>
          <w:rFonts w:ascii="Times New Roman" w:hAnsi="Times New Roman" w:cs="Times New Roman"/>
          <w:sz w:val="20"/>
          <w:szCs w:val="20"/>
          <w:vertAlign w:val="superscript"/>
        </w:rPr>
        <w:t>7</w:t>
      </w:r>
      <w:r w:rsidR="00685CD5" w:rsidRPr="00DB7FBD">
        <w:rPr>
          <w:rFonts w:ascii="Times New Roman" w:hAnsi="Times New Roman" w:cs="Times New Roman"/>
          <w:sz w:val="20"/>
          <w:szCs w:val="20"/>
          <w:vertAlign w:val="superscript"/>
        </w:rPr>
        <w:t xml:space="preserve"> </w:t>
      </w:r>
      <w:r w:rsidR="00E07632" w:rsidRPr="00DB7FBD">
        <w:rPr>
          <w:rFonts w:ascii="Times New Roman" w:hAnsi="Times New Roman" w:cs="Times New Roman"/>
          <w:sz w:val="20"/>
          <w:szCs w:val="20"/>
        </w:rPr>
        <w:t xml:space="preserve">Teeth with severely undermined crown, fractured teeth, </w:t>
      </w:r>
      <w:proofErr w:type="spellStart"/>
      <w:r w:rsidR="00E07632" w:rsidRPr="00DB7FBD">
        <w:rPr>
          <w:rFonts w:ascii="Times New Roman" w:hAnsi="Times New Roman" w:cs="Times New Roman"/>
          <w:sz w:val="20"/>
          <w:szCs w:val="20"/>
        </w:rPr>
        <w:t>endodontically</w:t>
      </w:r>
      <w:proofErr w:type="spellEnd"/>
      <w:r w:rsidR="00E07632" w:rsidRPr="00DB7FBD">
        <w:rPr>
          <w:rFonts w:ascii="Times New Roman" w:hAnsi="Times New Roman" w:cs="Times New Roman"/>
          <w:sz w:val="20"/>
          <w:szCs w:val="20"/>
        </w:rPr>
        <w:t xml:space="preserve"> treated teeth, t</w:t>
      </w:r>
      <w:r w:rsidR="00685CD5" w:rsidRPr="00DB7FBD">
        <w:rPr>
          <w:rFonts w:ascii="Times New Roman" w:hAnsi="Times New Roman" w:cs="Times New Roman"/>
          <w:sz w:val="20"/>
          <w:szCs w:val="20"/>
        </w:rPr>
        <w:t>e</w:t>
      </w:r>
      <w:r w:rsidR="00E07632" w:rsidRPr="00DB7FBD">
        <w:rPr>
          <w:rFonts w:ascii="Times New Roman" w:hAnsi="Times New Roman" w:cs="Times New Roman"/>
          <w:sz w:val="20"/>
          <w:szCs w:val="20"/>
        </w:rPr>
        <w:t xml:space="preserve">eth with </w:t>
      </w:r>
      <w:proofErr w:type="spellStart"/>
      <w:r w:rsidR="00E07632" w:rsidRPr="00DB7FBD">
        <w:rPr>
          <w:rFonts w:ascii="Times New Roman" w:hAnsi="Times New Roman" w:cs="Times New Roman"/>
          <w:sz w:val="20"/>
          <w:szCs w:val="20"/>
        </w:rPr>
        <w:t>unfavourable</w:t>
      </w:r>
      <w:proofErr w:type="spellEnd"/>
      <w:r w:rsidR="00E07632" w:rsidRPr="00DB7FBD">
        <w:rPr>
          <w:rFonts w:ascii="Times New Roman" w:hAnsi="Times New Roman" w:cs="Times New Roman"/>
          <w:sz w:val="20"/>
          <w:szCs w:val="20"/>
        </w:rPr>
        <w:t xml:space="preserve"> root form</w:t>
      </w:r>
      <w:r w:rsidR="00685CD5" w:rsidRPr="00DB7FBD">
        <w:rPr>
          <w:rFonts w:ascii="Times New Roman" w:hAnsi="Times New Roman" w:cs="Times New Roman"/>
          <w:sz w:val="20"/>
          <w:szCs w:val="20"/>
        </w:rPr>
        <w:t>,</w:t>
      </w:r>
      <w:r w:rsidR="009701E3" w:rsidRPr="00DB7FBD">
        <w:rPr>
          <w:rFonts w:ascii="Times New Roman" w:hAnsi="Times New Roman" w:cs="Times New Roman"/>
          <w:sz w:val="20"/>
          <w:szCs w:val="20"/>
        </w:rPr>
        <w:t xml:space="preserve"> </w:t>
      </w:r>
      <w:proofErr w:type="spellStart"/>
      <w:r w:rsidR="009701E3" w:rsidRPr="00DB7FBD">
        <w:rPr>
          <w:rFonts w:ascii="Times New Roman" w:hAnsi="Times New Roman" w:cs="Times New Roman"/>
          <w:sz w:val="20"/>
          <w:szCs w:val="20"/>
        </w:rPr>
        <w:t>a</w:t>
      </w:r>
      <w:r w:rsidR="00E07632" w:rsidRPr="00DB7FBD">
        <w:rPr>
          <w:rFonts w:ascii="Times New Roman" w:hAnsi="Times New Roman" w:cs="Times New Roman"/>
          <w:sz w:val="20"/>
          <w:szCs w:val="20"/>
        </w:rPr>
        <w:t>nkylosed</w:t>
      </w:r>
      <w:proofErr w:type="spellEnd"/>
      <w:r w:rsidR="00E07632" w:rsidRPr="00DB7FBD">
        <w:rPr>
          <w:rFonts w:ascii="Times New Roman" w:hAnsi="Times New Roman" w:cs="Times New Roman"/>
          <w:sz w:val="20"/>
          <w:szCs w:val="20"/>
        </w:rPr>
        <w:t xml:space="preserve"> teeth, impacted tooth, t</w:t>
      </w:r>
      <w:r w:rsidR="00685CD5" w:rsidRPr="00DB7FBD">
        <w:rPr>
          <w:rFonts w:ascii="Times New Roman" w:hAnsi="Times New Roman" w:cs="Times New Roman"/>
          <w:sz w:val="20"/>
          <w:szCs w:val="20"/>
        </w:rPr>
        <w:t>ooth in p</w:t>
      </w:r>
      <w:r w:rsidR="00E07632" w:rsidRPr="00DB7FBD">
        <w:rPr>
          <w:rFonts w:ascii="Times New Roman" w:hAnsi="Times New Roman" w:cs="Times New Roman"/>
          <w:sz w:val="20"/>
          <w:szCs w:val="20"/>
        </w:rPr>
        <w:t>roximity to vital structures and l</w:t>
      </w:r>
      <w:r w:rsidR="00685CD5" w:rsidRPr="00DB7FBD">
        <w:rPr>
          <w:rFonts w:ascii="Times New Roman" w:hAnsi="Times New Roman" w:cs="Times New Roman"/>
          <w:sz w:val="20"/>
          <w:szCs w:val="20"/>
        </w:rPr>
        <w:t xml:space="preserve">ong standing tooth with grossly carious crown </w:t>
      </w:r>
      <w:r w:rsidR="00E07632" w:rsidRPr="00DB7FBD">
        <w:rPr>
          <w:rFonts w:ascii="Times New Roman" w:hAnsi="Times New Roman" w:cs="Times New Roman"/>
          <w:sz w:val="20"/>
          <w:szCs w:val="20"/>
        </w:rPr>
        <w:t xml:space="preserve">are the indications of </w:t>
      </w:r>
      <w:proofErr w:type="spellStart"/>
      <w:r w:rsidR="00E07632" w:rsidRPr="00DB7FBD">
        <w:rPr>
          <w:rFonts w:ascii="Times New Roman" w:hAnsi="Times New Roman" w:cs="Times New Roman"/>
          <w:sz w:val="20"/>
          <w:szCs w:val="20"/>
        </w:rPr>
        <w:t>transalveolar</w:t>
      </w:r>
      <w:proofErr w:type="spellEnd"/>
      <w:r w:rsidR="00E07632" w:rsidRPr="00DB7FBD">
        <w:rPr>
          <w:rFonts w:ascii="Times New Roman" w:hAnsi="Times New Roman" w:cs="Times New Roman"/>
          <w:sz w:val="20"/>
          <w:szCs w:val="20"/>
        </w:rPr>
        <w:t xml:space="preserve"> extraction.</w:t>
      </w:r>
      <w:r w:rsidR="003753DA" w:rsidRPr="00DB7FBD">
        <w:rPr>
          <w:rFonts w:ascii="Times New Roman" w:hAnsi="Times New Roman" w:cs="Times New Roman"/>
          <w:sz w:val="20"/>
          <w:szCs w:val="20"/>
        </w:rPr>
        <w:t xml:space="preserve"> </w:t>
      </w:r>
      <w:r w:rsidR="00420E7A" w:rsidRPr="00DB7FBD">
        <w:rPr>
          <w:rFonts w:ascii="Times New Roman" w:hAnsi="Times New Roman" w:cs="Times New Roman"/>
          <w:sz w:val="20"/>
          <w:szCs w:val="20"/>
        </w:rPr>
        <w:t xml:space="preserve">The </w:t>
      </w:r>
      <w:r w:rsidR="00420E7A" w:rsidRPr="00DB7FBD">
        <w:rPr>
          <w:rFonts w:ascii="Times New Roman" w:hAnsi="Times New Roman" w:cs="Times New Roman"/>
          <w:sz w:val="20"/>
          <w:szCs w:val="20"/>
        </w:rPr>
        <w:lastRenderedPageBreak/>
        <w:t>d</w:t>
      </w:r>
      <w:r w:rsidR="00385E98" w:rsidRPr="00DB7FBD">
        <w:rPr>
          <w:rFonts w:ascii="Times New Roman" w:hAnsi="Times New Roman" w:cs="Times New Roman"/>
          <w:sz w:val="20"/>
          <w:szCs w:val="20"/>
        </w:rPr>
        <w:t>isadvantage was</w:t>
      </w:r>
      <w:r w:rsidR="00745431" w:rsidRPr="00DB7FBD">
        <w:rPr>
          <w:rFonts w:ascii="Times New Roman" w:hAnsi="Times New Roman" w:cs="Times New Roman"/>
          <w:sz w:val="20"/>
          <w:szCs w:val="20"/>
        </w:rPr>
        <w:t xml:space="preserve"> excessive bleeding that took</w:t>
      </w:r>
      <w:r w:rsidR="00420E7A" w:rsidRPr="00DB7FBD">
        <w:rPr>
          <w:rFonts w:ascii="Times New Roman" w:hAnsi="Times New Roman" w:cs="Times New Roman"/>
          <w:sz w:val="20"/>
          <w:szCs w:val="20"/>
        </w:rPr>
        <w:t xml:space="preserve"> place during </w:t>
      </w:r>
      <w:r w:rsidR="00C82B71" w:rsidRPr="00DB7FBD">
        <w:rPr>
          <w:rFonts w:ascii="Times New Roman" w:hAnsi="Times New Roman" w:cs="Times New Roman"/>
          <w:sz w:val="20"/>
          <w:szCs w:val="20"/>
        </w:rPr>
        <w:t>the procedure.</w:t>
      </w:r>
      <w:r w:rsidR="00E07632" w:rsidRPr="00DB7FBD">
        <w:rPr>
          <w:rFonts w:ascii="Times New Roman" w:hAnsi="Times New Roman" w:cs="Times New Roman"/>
          <w:sz w:val="20"/>
          <w:szCs w:val="20"/>
        </w:rPr>
        <w:t xml:space="preserve"> In addition, patient also experienced pain post operatively for a longer period of time.</w:t>
      </w:r>
      <w:r w:rsidR="00C82B71" w:rsidRPr="00DB7FBD">
        <w:rPr>
          <w:rFonts w:ascii="Times New Roman" w:hAnsi="Times New Roman" w:cs="Times New Roman"/>
          <w:sz w:val="20"/>
          <w:szCs w:val="20"/>
        </w:rPr>
        <w:t xml:space="preserve"> </w:t>
      </w:r>
      <w:r w:rsidR="00B13BCD" w:rsidRPr="00DB7FBD">
        <w:rPr>
          <w:rFonts w:ascii="Times New Roman" w:hAnsi="Times New Roman" w:cs="Times New Roman"/>
          <w:sz w:val="20"/>
          <w:szCs w:val="20"/>
        </w:rPr>
        <w:t xml:space="preserve">The </w:t>
      </w:r>
      <w:r w:rsidR="00002627" w:rsidRPr="00DB7FBD">
        <w:rPr>
          <w:rFonts w:ascii="Times New Roman" w:hAnsi="Times New Roman" w:cs="Times New Roman"/>
          <w:sz w:val="20"/>
          <w:szCs w:val="20"/>
        </w:rPr>
        <w:t>p</w:t>
      </w:r>
      <w:r w:rsidR="00745431" w:rsidRPr="00DB7FBD">
        <w:rPr>
          <w:rFonts w:ascii="Times New Roman" w:hAnsi="Times New Roman" w:cs="Times New Roman"/>
          <w:sz w:val="20"/>
          <w:szCs w:val="20"/>
        </w:rPr>
        <w:t xml:space="preserve">atient </w:t>
      </w:r>
      <w:r w:rsidR="003753DA" w:rsidRPr="00DB7FBD">
        <w:rPr>
          <w:rFonts w:ascii="Times New Roman" w:hAnsi="Times New Roman" w:cs="Times New Roman"/>
          <w:sz w:val="20"/>
          <w:szCs w:val="20"/>
        </w:rPr>
        <w:t xml:space="preserve">was </w:t>
      </w:r>
      <w:r w:rsidR="00745431" w:rsidRPr="00DB7FBD">
        <w:rPr>
          <w:rFonts w:ascii="Times New Roman" w:hAnsi="Times New Roman" w:cs="Times New Roman"/>
          <w:sz w:val="20"/>
          <w:szCs w:val="20"/>
        </w:rPr>
        <w:t>recalled</w:t>
      </w:r>
      <w:r w:rsidR="003753DA" w:rsidRPr="00DB7FBD">
        <w:rPr>
          <w:rFonts w:ascii="Times New Roman" w:hAnsi="Times New Roman" w:cs="Times New Roman"/>
          <w:sz w:val="20"/>
          <w:szCs w:val="20"/>
        </w:rPr>
        <w:t xml:space="preserve"> after </w:t>
      </w:r>
      <w:r w:rsidR="00002627" w:rsidRPr="00DB7FBD">
        <w:rPr>
          <w:rFonts w:ascii="Times New Roman" w:hAnsi="Times New Roman" w:cs="Times New Roman"/>
          <w:sz w:val="20"/>
          <w:szCs w:val="20"/>
        </w:rPr>
        <w:t>7</w:t>
      </w:r>
      <w:r w:rsidR="00002627" w:rsidRPr="00DB7FBD">
        <w:rPr>
          <w:rFonts w:ascii="Times New Roman" w:hAnsi="Times New Roman" w:cs="Times New Roman"/>
          <w:sz w:val="20"/>
          <w:szCs w:val="20"/>
          <w:vertAlign w:val="superscript"/>
        </w:rPr>
        <w:t>th</w:t>
      </w:r>
      <w:r w:rsidR="00002627" w:rsidRPr="00DB7FBD">
        <w:rPr>
          <w:rFonts w:ascii="Times New Roman" w:hAnsi="Times New Roman" w:cs="Times New Roman"/>
          <w:sz w:val="20"/>
          <w:szCs w:val="20"/>
        </w:rPr>
        <w:t xml:space="preserve">, </w:t>
      </w:r>
      <w:r w:rsidR="003753DA" w:rsidRPr="00DB7FBD">
        <w:rPr>
          <w:rFonts w:ascii="Times New Roman" w:hAnsi="Times New Roman" w:cs="Times New Roman"/>
          <w:sz w:val="20"/>
          <w:szCs w:val="20"/>
        </w:rPr>
        <w:t>14</w:t>
      </w:r>
      <w:r w:rsidR="003753DA" w:rsidRPr="00DB7FBD">
        <w:rPr>
          <w:rFonts w:ascii="Times New Roman" w:hAnsi="Times New Roman" w:cs="Times New Roman"/>
          <w:sz w:val="20"/>
          <w:szCs w:val="20"/>
          <w:vertAlign w:val="superscript"/>
        </w:rPr>
        <w:t>th</w:t>
      </w:r>
      <w:r w:rsidR="00E07632" w:rsidRPr="00DB7FBD">
        <w:rPr>
          <w:rFonts w:ascii="Times New Roman" w:hAnsi="Times New Roman" w:cs="Times New Roman"/>
          <w:sz w:val="20"/>
          <w:szCs w:val="20"/>
        </w:rPr>
        <w:t xml:space="preserve"> day and 1 month for re – evaluation.</w:t>
      </w:r>
    </w:p>
    <w:p w:rsidR="00A04E37" w:rsidRPr="00DB7FBD" w:rsidRDefault="00026C2E" w:rsidP="000B2A07">
      <w:pPr>
        <w:shd w:val="clear" w:color="auto" w:fill="FFFFFF"/>
        <w:spacing w:after="240" w:line="240" w:lineRule="auto"/>
        <w:jc w:val="both"/>
        <w:textAlignment w:val="baseline"/>
        <w:rPr>
          <w:rFonts w:ascii="Times New Roman" w:eastAsia="Times New Roman" w:hAnsi="Times New Roman" w:cs="Times New Roman"/>
          <w:b/>
          <w:szCs w:val="20"/>
          <w:lang w:eastAsia="en-IN"/>
        </w:rPr>
      </w:pPr>
      <w:r w:rsidRPr="00DB7FBD">
        <w:rPr>
          <w:rFonts w:ascii="Times New Roman" w:eastAsia="Times New Roman" w:hAnsi="Times New Roman" w:cs="Times New Roman"/>
          <w:b/>
          <w:szCs w:val="20"/>
          <w:lang w:eastAsia="en-IN"/>
        </w:rPr>
        <w:t>Limitation</w:t>
      </w:r>
    </w:p>
    <w:p w:rsidR="00E07632" w:rsidRPr="00DB7FBD" w:rsidRDefault="00E07632" w:rsidP="00E07632">
      <w:pPr>
        <w:pStyle w:val="ListParagraph"/>
        <w:numPr>
          <w:ilvl w:val="0"/>
          <w:numId w:val="6"/>
        </w:numPr>
        <w:shd w:val="clear" w:color="auto" w:fill="FFFFFF"/>
        <w:spacing w:after="240" w:line="240" w:lineRule="auto"/>
        <w:jc w:val="both"/>
        <w:textAlignment w:val="baseline"/>
        <w:rPr>
          <w:rFonts w:ascii="Times New Roman" w:eastAsia="Times New Roman" w:hAnsi="Times New Roman" w:cs="Times New Roman"/>
          <w:sz w:val="20"/>
          <w:szCs w:val="20"/>
          <w:lang w:eastAsia="en-IN"/>
        </w:rPr>
      </w:pPr>
      <w:r w:rsidRPr="00DB7FBD">
        <w:rPr>
          <w:rFonts w:ascii="Times New Roman" w:eastAsia="Times New Roman" w:hAnsi="Times New Roman" w:cs="Times New Roman"/>
          <w:sz w:val="20"/>
          <w:szCs w:val="20"/>
          <w:lang w:eastAsia="en-IN"/>
        </w:rPr>
        <w:t>Excessive bleeding occurred during the procedure.</w:t>
      </w:r>
    </w:p>
    <w:p w:rsidR="00E07632" w:rsidRPr="00DB7FBD" w:rsidRDefault="00576C80" w:rsidP="00E07632">
      <w:pPr>
        <w:pStyle w:val="ListParagraph"/>
        <w:numPr>
          <w:ilvl w:val="0"/>
          <w:numId w:val="6"/>
        </w:numPr>
        <w:shd w:val="clear" w:color="auto" w:fill="FFFFFF"/>
        <w:spacing w:after="240" w:line="240" w:lineRule="auto"/>
        <w:jc w:val="both"/>
        <w:textAlignment w:val="baseline"/>
        <w:rPr>
          <w:rFonts w:ascii="Times New Roman" w:eastAsia="Times New Roman" w:hAnsi="Times New Roman" w:cs="Times New Roman"/>
          <w:sz w:val="20"/>
          <w:szCs w:val="20"/>
          <w:lang w:eastAsia="en-IN"/>
        </w:rPr>
      </w:pPr>
      <w:r w:rsidRPr="00DB7FBD">
        <w:rPr>
          <w:rFonts w:ascii="Times New Roman" w:eastAsia="Times New Roman" w:hAnsi="Times New Roman" w:cs="Times New Roman"/>
          <w:sz w:val="20"/>
          <w:szCs w:val="20"/>
          <w:lang w:eastAsia="en-IN"/>
        </w:rPr>
        <w:t>Post-operative pain was</w:t>
      </w:r>
      <w:r w:rsidR="003A4C86" w:rsidRPr="00DB7FBD">
        <w:rPr>
          <w:rFonts w:ascii="Times New Roman" w:eastAsia="Times New Roman" w:hAnsi="Times New Roman" w:cs="Times New Roman"/>
          <w:sz w:val="20"/>
          <w:szCs w:val="20"/>
          <w:lang w:eastAsia="en-IN"/>
        </w:rPr>
        <w:t xml:space="preserve"> </w:t>
      </w:r>
      <w:r w:rsidR="00E07632" w:rsidRPr="00DB7FBD">
        <w:rPr>
          <w:rFonts w:ascii="Times New Roman" w:eastAsia="Times New Roman" w:hAnsi="Times New Roman" w:cs="Times New Roman"/>
          <w:sz w:val="20"/>
          <w:szCs w:val="20"/>
          <w:lang w:eastAsia="en-IN"/>
        </w:rPr>
        <w:t xml:space="preserve">also </w:t>
      </w:r>
      <w:r w:rsidR="003A4C86" w:rsidRPr="00DB7FBD">
        <w:rPr>
          <w:rFonts w:ascii="Times New Roman" w:eastAsia="Times New Roman" w:hAnsi="Times New Roman" w:cs="Times New Roman"/>
          <w:sz w:val="20"/>
          <w:szCs w:val="20"/>
          <w:lang w:eastAsia="en-IN"/>
        </w:rPr>
        <w:t>experienced b</w:t>
      </w:r>
      <w:r w:rsidR="00BB3D57" w:rsidRPr="00DB7FBD">
        <w:rPr>
          <w:rFonts w:ascii="Times New Roman" w:eastAsia="Times New Roman" w:hAnsi="Times New Roman" w:cs="Times New Roman"/>
          <w:sz w:val="20"/>
          <w:szCs w:val="20"/>
          <w:lang w:eastAsia="en-IN"/>
        </w:rPr>
        <w:t xml:space="preserve">y the patient for a longer </w:t>
      </w:r>
      <w:r w:rsidRPr="00DB7FBD">
        <w:rPr>
          <w:rFonts w:ascii="Times New Roman" w:eastAsia="Times New Roman" w:hAnsi="Times New Roman" w:cs="Times New Roman"/>
          <w:sz w:val="20"/>
          <w:szCs w:val="20"/>
          <w:lang w:eastAsia="en-IN"/>
        </w:rPr>
        <w:t xml:space="preserve">period of </w:t>
      </w:r>
      <w:r w:rsidR="00002627" w:rsidRPr="00DB7FBD">
        <w:rPr>
          <w:rFonts w:ascii="Times New Roman" w:eastAsia="Times New Roman" w:hAnsi="Times New Roman" w:cs="Times New Roman"/>
          <w:sz w:val="20"/>
          <w:szCs w:val="20"/>
          <w:lang w:eastAsia="en-IN"/>
        </w:rPr>
        <w:t xml:space="preserve">time due to </w:t>
      </w:r>
      <w:proofErr w:type="spellStart"/>
      <w:r w:rsidR="00002627" w:rsidRPr="00DB7FBD">
        <w:rPr>
          <w:rFonts w:ascii="Times New Roman" w:eastAsia="Times New Roman" w:hAnsi="Times New Roman" w:cs="Times New Roman"/>
          <w:sz w:val="20"/>
          <w:szCs w:val="20"/>
          <w:lang w:eastAsia="en-IN"/>
        </w:rPr>
        <w:t>trans</w:t>
      </w:r>
      <w:r w:rsidR="00BB3D57" w:rsidRPr="00DB7FBD">
        <w:rPr>
          <w:rFonts w:ascii="Times New Roman" w:eastAsia="Times New Roman" w:hAnsi="Times New Roman" w:cs="Times New Roman"/>
          <w:sz w:val="20"/>
          <w:szCs w:val="20"/>
          <w:lang w:eastAsia="en-IN"/>
        </w:rPr>
        <w:t>alveolar</w:t>
      </w:r>
      <w:proofErr w:type="spellEnd"/>
      <w:r w:rsidR="00BB3D57" w:rsidRPr="00DB7FBD">
        <w:rPr>
          <w:rFonts w:ascii="Times New Roman" w:eastAsia="Times New Roman" w:hAnsi="Times New Roman" w:cs="Times New Roman"/>
          <w:sz w:val="20"/>
          <w:szCs w:val="20"/>
          <w:lang w:eastAsia="en-IN"/>
        </w:rPr>
        <w:t xml:space="preserve"> extraction.</w:t>
      </w:r>
    </w:p>
    <w:p w:rsidR="00ED6FB9" w:rsidRPr="00DB7FBD" w:rsidRDefault="00026C2E" w:rsidP="000B2A07">
      <w:pPr>
        <w:jc w:val="both"/>
        <w:rPr>
          <w:rFonts w:ascii="Times New Roman" w:eastAsia="Times New Roman" w:hAnsi="Times New Roman" w:cs="Times New Roman"/>
          <w:b/>
          <w:szCs w:val="20"/>
          <w:lang w:eastAsia="en-IN"/>
        </w:rPr>
      </w:pPr>
      <w:r w:rsidRPr="00DB7FBD">
        <w:rPr>
          <w:rFonts w:ascii="Times New Roman" w:eastAsia="Times New Roman" w:hAnsi="Times New Roman" w:cs="Times New Roman"/>
          <w:b/>
          <w:szCs w:val="20"/>
          <w:lang w:eastAsia="en-IN"/>
        </w:rPr>
        <w:t>Conclusion</w:t>
      </w:r>
    </w:p>
    <w:p w:rsidR="003A4C86" w:rsidRPr="00DB7FBD" w:rsidRDefault="003A4C86" w:rsidP="000B2A07">
      <w:pPr>
        <w:jc w:val="both"/>
        <w:rPr>
          <w:rFonts w:ascii="Times New Roman" w:eastAsia="Times New Roman" w:hAnsi="Times New Roman" w:cs="Times New Roman"/>
          <w:szCs w:val="20"/>
          <w:vertAlign w:val="superscript"/>
          <w:lang w:eastAsia="en-IN"/>
        </w:rPr>
      </w:pPr>
      <w:r w:rsidRPr="00DB7FBD">
        <w:rPr>
          <w:rFonts w:ascii="Times New Roman" w:hAnsi="Times New Roman" w:cs="Times New Roman"/>
          <w:sz w:val="20"/>
          <w:szCs w:val="20"/>
        </w:rPr>
        <w:t xml:space="preserve">Though </w:t>
      </w:r>
      <w:proofErr w:type="spellStart"/>
      <w:r w:rsidRPr="00DB7FBD">
        <w:rPr>
          <w:rFonts w:ascii="Times New Roman" w:hAnsi="Times New Roman" w:cs="Times New Roman"/>
          <w:sz w:val="20"/>
          <w:szCs w:val="20"/>
        </w:rPr>
        <w:t>pericoronitis</w:t>
      </w:r>
      <w:proofErr w:type="spellEnd"/>
      <w:r w:rsidRPr="00DB7FBD">
        <w:rPr>
          <w:rFonts w:ascii="Times New Roman" w:hAnsi="Times New Roman" w:cs="Times New Roman"/>
          <w:sz w:val="20"/>
          <w:szCs w:val="20"/>
        </w:rPr>
        <w:t xml:space="preserve"> around third molar as a disease entity looks </w:t>
      </w:r>
      <w:r w:rsidR="0065638A" w:rsidRPr="00DB7FBD">
        <w:rPr>
          <w:rFonts w:ascii="Times New Roman" w:hAnsi="Times New Roman" w:cs="Times New Roman"/>
          <w:sz w:val="20"/>
          <w:szCs w:val="20"/>
        </w:rPr>
        <w:t>small but one cannot neglect it</w:t>
      </w:r>
      <w:r w:rsidRPr="00DB7FBD">
        <w:rPr>
          <w:rFonts w:ascii="Times New Roman" w:hAnsi="Times New Roman" w:cs="Times New Roman"/>
          <w:sz w:val="20"/>
          <w:szCs w:val="20"/>
        </w:rPr>
        <w:t>s pot</w:t>
      </w:r>
      <w:r w:rsidR="0065638A" w:rsidRPr="00DB7FBD">
        <w:rPr>
          <w:rFonts w:ascii="Times New Roman" w:hAnsi="Times New Roman" w:cs="Times New Roman"/>
          <w:sz w:val="20"/>
          <w:szCs w:val="20"/>
        </w:rPr>
        <w:t>ential complications. Beside it</w:t>
      </w:r>
      <w:r w:rsidRPr="00DB7FBD">
        <w:rPr>
          <w:rFonts w:ascii="Times New Roman" w:hAnsi="Times New Roman" w:cs="Times New Roman"/>
          <w:sz w:val="20"/>
          <w:szCs w:val="20"/>
        </w:rPr>
        <w:t>s local symptoms, this small inflammation can transform into localized abscess or can spread into adjacent soft tissue spaces leading to life threatening conditions if left untreated.</w:t>
      </w:r>
      <w:r w:rsidR="0065638A" w:rsidRPr="00DB7FBD">
        <w:rPr>
          <w:rFonts w:ascii="Times New Roman" w:hAnsi="Times New Roman" w:cs="Times New Roman"/>
          <w:sz w:val="20"/>
          <w:szCs w:val="20"/>
          <w:vertAlign w:val="superscript"/>
        </w:rPr>
        <w:t>1</w:t>
      </w:r>
      <w:r w:rsidRPr="00DB7FBD">
        <w:rPr>
          <w:rFonts w:ascii="Times New Roman" w:hAnsi="Times New Roman" w:cs="Times New Roman"/>
          <w:sz w:val="20"/>
          <w:szCs w:val="20"/>
        </w:rPr>
        <w:t xml:space="preserve"> </w:t>
      </w:r>
      <w:proofErr w:type="gramStart"/>
      <w:r w:rsidRPr="00DB7FBD">
        <w:rPr>
          <w:rFonts w:ascii="Times New Roman" w:hAnsi="Times New Roman" w:cs="Times New Roman"/>
          <w:sz w:val="20"/>
          <w:szCs w:val="20"/>
        </w:rPr>
        <w:t>A</w:t>
      </w:r>
      <w:proofErr w:type="gramEnd"/>
      <w:r w:rsidRPr="00DB7FBD">
        <w:rPr>
          <w:rFonts w:ascii="Times New Roman" w:hAnsi="Times New Roman" w:cs="Times New Roman"/>
          <w:sz w:val="20"/>
          <w:szCs w:val="20"/>
        </w:rPr>
        <w:t xml:space="preserve"> proper diagnosis should be made on the basis of thorough case history, clinical examination and radiographic assessment. Depending on the diagnosis, most appropriate treatment plan should be implemented on an emergency basis.</w:t>
      </w:r>
      <w:r w:rsidR="0065638A" w:rsidRPr="00DB7FBD">
        <w:rPr>
          <w:rFonts w:ascii="Times New Roman" w:hAnsi="Times New Roman" w:cs="Times New Roman"/>
          <w:sz w:val="20"/>
          <w:szCs w:val="20"/>
          <w:vertAlign w:val="superscript"/>
        </w:rPr>
        <w:t>1</w:t>
      </w:r>
    </w:p>
    <w:p w:rsidR="00ED6FB9" w:rsidRPr="00DB7FBD" w:rsidRDefault="00026C2E" w:rsidP="000B2A07">
      <w:pPr>
        <w:jc w:val="both"/>
        <w:rPr>
          <w:rFonts w:ascii="Times New Roman" w:hAnsi="Times New Roman" w:cs="Times New Roman"/>
          <w:b/>
          <w:szCs w:val="20"/>
        </w:rPr>
      </w:pPr>
      <w:r w:rsidRPr="00DB7FBD">
        <w:rPr>
          <w:rFonts w:ascii="Times New Roman" w:hAnsi="Times New Roman" w:cs="Times New Roman"/>
          <w:b/>
          <w:szCs w:val="20"/>
        </w:rPr>
        <w:t>References</w:t>
      </w:r>
    </w:p>
    <w:p w:rsidR="00A0256A" w:rsidRPr="00DB7FBD" w:rsidRDefault="006D1CB2" w:rsidP="00A0256A">
      <w:pPr>
        <w:pStyle w:val="NormalWeb"/>
        <w:numPr>
          <w:ilvl w:val="0"/>
          <w:numId w:val="7"/>
        </w:numPr>
        <w:shd w:val="clear" w:color="auto" w:fill="FFFFFF"/>
        <w:spacing w:before="0" w:beforeAutospacing="0" w:after="136" w:afterAutospacing="0" w:line="245" w:lineRule="atLeast"/>
        <w:jc w:val="both"/>
        <w:rPr>
          <w:szCs w:val="20"/>
        </w:rPr>
      </w:pPr>
      <w:proofErr w:type="spellStart"/>
      <w:r w:rsidRPr="00DB7FBD">
        <w:rPr>
          <w:color w:val="212121"/>
          <w:sz w:val="20"/>
          <w:szCs w:val="20"/>
          <w:shd w:val="clear" w:color="auto" w:fill="FFFFFF"/>
        </w:rPr>
        <w:t>Ho</w:t>
      </w:r>
      <w:proofErr w:type="spellEnd"/>
      <w:r w:rsidRPr="00DB7FBD">
        <w:rPr>
          <w:color w:val="212121"/>
          <w:sz w:val="20"/>
          <w:szCs w:val="20"/>
          <w:shd w:val="clear" w:color="auto" w:fill="FFFFFF"/>
        </w:rPr>
        <w:t xml:space="preserve"> KH. A migratory abscess pointing intra</w:t>
      </w:r>
      <w:r w:rsidR="001557B9" w:rsidRPr="00DB7FBD">
        <w:rPr>
          <w:color w:val="212121"/>
          <w:sz w:val="20"/>
          <w:szCs w:val="20"/>
          <w:shd w:val="clear" w:color="auto" w:fill="FFFFFF"/>
        </w:rPr>
        <w:t xml:space="preserve"> </w:t>
      </w:r>
      <w:r w:rsidRPr="00DB7FBD">
        <w:rPr>
          <w:color w:val="212121"/>
          <w:sz w:val="20"/>
          <w:szCs w:val="20"/>
          <w:shd w:val="clear" w:color="auto" w:fill="FFFFFF"/>
        </w:rPr>
        <w:t>orally and extra</w:t>
      </w:r>
      <w:r w:rsidR="001557B9" w:rsidRPr="00DB7FBD">
        <w:rPr>
          <w:color w:val="212121"/>
          <w:sz w:val="20"/>
          <w:szCs w:val="20"/>
          <w:shd w:val="clear" w:color="auto" w:fill="FFFFFF"/>
        </w:rPr>
        <w:t xml:space="preserve"> </w:t>
      </w:r>
      <w:r w:rsidRPr="00DB7FBD">
        <w:rPr>
          <w:color w:val="212121"/>
          <w:sz w:val="20"/>
          <w:szCs w:val="20"/>
          <w:shd w:val="clear" w:color="auto" w:fill="FFFFFF"/>
        </w:rPr>
        <w:t xml:space="preserve">orally. Case report. </w:t>
      </w:r>
      <w:proofErr w:type="spellStart"/>
      <w:r w:rsidRPr="00DB7FBD">
        <w:rPr>
          <w:color w:val="212121"/>
          <w:sz w:val="20"/>
          <w:szCs w:val="20"/>
          <w:shd w:val="clear" w:color="auto" w:fill="FFFFFF"/>
        </w:rPr>
        <w:t>Aust</w:t>
      </w:r>
      <w:proofErr w:type="spellEnd"/>
      <w:r w:rsidRPr="00DB7FBD">
        <w:rPr>
          <w:color w:val="212121"/>
          <w:sz w:val="20"/>
          <w:szCs w:val="20"/>
          <w:shd w:val="clear" w:color="auto" w:fill="FFFFFF"/>
        </w:rPr>
        <w:t xml:space="preserve"> Dent J. 1989 Jun</w:t>
      </w:r>
      <w:proofErr w:type="gramStart"/>
      <w:r w:rsidRPr="00DB7FBD">
        <w:rPr>
          <w:color w:val="212121"/>
          <w:sz w:val="20"/>
          <w:szCs w:val="20"/>
          <w:shd w:val="clear" w:color="auto" w:fill="FFFFFF"/>
        </w:rPr>
        <w:t>;34</w:t>
      </w:r>
      <w:proofErr w:type="gramEnd"/>
      <w:r w:rsidRPr="00DB7FBD">
        <w:rPr>
          <w:color w:val="212121"/>
          <w:sz w:val="20"/>
          <w:szCs w:val="20"/>
          <w:shd w:val="clear" w:color="auto" w:fill="FFFFFF"/>
        </w:rPr>
        <w:t>(3):226-7. </w:t>
      </w:r>
    </w:p>
    <w:p w:rsidR="00A0256A" w:rsidRPr="00DB7FBD" w:rsidRDefault="00C37E19" w:rsidP="00A0256A">
      <w:pPr>
        <w:pStyle w:val="NormalWeb"/>
        <w:numPr>
          <w:ilvl w:val="0"/>
          <w:numId w:val="7"/>
        </w:numPr>
        <w:shd w:val="clear" w:color="auto" w:fill="FFFFFF"/>
        <w:spacing w:before="0" w:beforeAutospacing="0" w:after="136" w:afterAutospacing="0" w:line="245" w:lineRule="atLeast"/>
        <w:jc w:val="both"/>
        <w:rPr>
          <w:szCs w:val="20"/>
        </w:rPr>
      </w:pPr>
      <w:proofErr w:type="spellStart"/>
      <w:r w:rsidRPr="00DB7FBD">
        <w:rPr>
          <w:color w:val="000000"/>
          <w:sz w:val="20"/>
          <w:szCs w:val="18"/>
        </w:rPr>
        <w:t>Guralnick</w:t>
      </w:r>
      <w:proofErr w:type="spellEnd"/>
      <w:r w:rsidRPr="00DB7FBD">
        <w:rPr>
          <w:color w:val="000000"/>
          <w:sz w:val="20"/>
          <w:szCs w:val="18"/>
        </w:rPr>
        <w:t xml:space="preserve"> W. Third molar surgery. Br Dent J 1984</w:t>
      </w:r>
      <w:proofErr w:type="gramStart"/>
      <w:r w:rsidRPr="00DB7FBD">
        <w:rPr>
          <w:color w:val="000000"/>
          <w:sz w:val="20"/>
          <w:szCs w:val="18"/>
        </w:rPr>
        <w:t>;156:389</w:t>
      </w:r>
      <w:proofErr w:type="gramEnd"/>
      <w:r w:rsidRPr="00DB7FBD">
        <w:rPr>
          <w:color w:val="000000"/>
          <w:sz w:val="20"/>
          <w:szCs w:val="18"/>
        </w:rPr>
        <w:t xml:space="preserve">-94. </w:t>
      </w:r>
    </w:p>
    <w:p w:rsidR="00A0256A" w:rsidRPr="00DB7FBD" w:rsidRDefault="00C37E19" w:rsidP="00A0256A">
      <w:pPr>
        <w:pStyle w:val="NormalWeb"/>
        <w:numPr>
          <w:ilvl w:val="0"/>
          <w:numId w:val="7"/>
        </w:numPr>
        <w:shd w:val="clear" w:color="auto" w:fill="FFFFFF"/>
        <w:spacing w:before="0" w:beforeAutospacing="0" w:after="136" w:afterAutospacing="0" w:line="245" w:lineRule="atLeast"/>
        <w:jc w:val="both"/>
        <w:rPr>
          <w:szCs w:val="20"/>
        </w:rPr>
      </w:pPr>
      <w:proofErr w:type="spellStart"/>
      <w:r w:rsidRPr="00DB7FBD">
        <w:rPr>
          <w:color w:val="000000"/>
          <w:sz w:val="20"/>
          <w:szCs w:val="18"/>
        </w:rPr>
        <w:t>Ludwick</w:t>
      </w:r>
      <w:proofErr w:type="spellEnd"/>
      <w:r w:rsidRPr="00DB7FBD">
        <w:rPr>
          <w:color w:val="000000"/>
          <w:sz w:val="20"/>
          <w:szCs w:val="18"/>
        </w:rPr>
        <w:t xml:space="preserve"> WE, </w:t>
      </w:r>
      <w:proofErr w:type="spellStart"/>
      <w:r w:rsidRPr="00DB7FBD">
        <w:rPr>
          <w:color w:val="000000"/>
          <w:sz w:val="20"/>
          <w:szCs w:val="18"/>
        </w:rPr>
        <w:t>Pogas</w:t>
      </w:r>
      <w:proofErr w:type="spellEnd"/>
      <w:r w:rsidRPr="00DB7FBD">
        <w:rPr>
          <w:color w:val="000000"/>
          <w:sz w:val="20"/>
          <w:szCs w:val="18"/>
        </w:rPr>
        <w:t xml:space="preserve"> JA, </w:t>
      </w:r>
      <w:proofErr w:type="spellStart"/>
      <w:r w:rsidRPr="00DB7FBD">
        <w:rPr>
          <w:color w:val="000000"/>
          <w:sz w:val="20"/>
          <w:szCs w:val="18"/>
        </w:rPr>
        <w:t>Gendron</w:t>
      </w:r>
      <w:proofErr w:type="spellEnd"/>
      <w:r w:rsidRPr="00DB7FBD">
        <w:rPr>
          <w:color w:val="000000"/>
          <w:sz w:val="20"/>
          <w:szCs w:val="18"/>
        </w:rPr>
        <w:t xml:space="preserve"> EG, Weldon AL. Dental emergencies occurring among Navy-Marine personnel serving in Vietnam. Mil Med 1974</w:t>
      </w:r>
      <w:proofErr w:type="gramStart"/>
      <w:r w:rsidRPr="00DB7FBD">
        <w:rPr>
          <w:color w:val="000000"/>
          <w:sz w:val="20"/>
          <w:szCs w:val="18"/>
        </w:rPr>
        <w:t>;139:121</w:t>
      </w:r>
      <w:proofErr w:type="gramEnd"/>
      <w:r w:rsidRPr="00DB7FBD">
        <w:rPr>
          <w:color w:val="000000"/>
          <w:sz w:val="20"/>
          <w:szCs w:val="18"/>
        </w:rPr>
        <w:t xml:space="preserve">-23. </w:t>
      </w:r>
    </w:p>
    <w:p w:rsidR="002F240B" w:rsidRPr="00DB7FBD" w:rsidRDefault="002F240B" w:rsidP="00A0256A">
      <w:pPr>
        <w:pStyle w:val="NormalWeb"/>
        <w:numPr>
          <w:ilvl w:val="0"/>
          <w:numId w:val="7"/>
        </w:numPr>
        <w:shd w:val="clear" w:color="auto" w:fill="FFFFFF"/>
        <w:spacing w:before="0" w:beforeAutospacing="0" w:after="136" w:afterAutospacing="0" w:line="245" w:lineRule="atLeast"/>
        <w:jc w:val="both"/>
        <w:rPr>
          <w:szCs w:val="20"/>
        </w:rPr>
      </w:pPr>
      <w:proofErr w:type="spellStart"/>
      <w:r w:rsidRPr="00DB7FBD">
        <w:rPr>
          <w:color w:val="000000"/>
          <w:sz w:val="20"/>
          <w:szCs w:val="18"/>
        </w:rPr>
        <w:t>Moloney</w:t>
      </w:r>
      <w:proofErr w:type="spellEnd"/>
      <w:r w:rsidRPr="00DB7FBD">
        <w:rPr>
          <w:color w:val="000000"/>
          <w:sz w:val="20"/>
          <w:szCs w:val="18"/>
        </w:rPr>
        <w:t xml:space="preserve"> J, Stassen L. </w:t>
      </w:r>
      <w:proofErr w:type="spellStart"/>
      <w:r w:rsidRPr="00DB7FBD">
        <w:rPr>
          <w:color w:val="000000"/>
          <w:sz w:val="20"/>
          <w:szCs w:val="18"/>
        </w:rPr>
        <w:t>Pericoronitis</w:t>
      </w:r>
      <w:proofErr w:type="spellEnd"/>
      <w:r w:rsidRPr="00DB7FBD">
        <w:rPr>
          <w:color w:val="000000"/>
          <w:sz w:val="20"/>
          <w:szCs w:val="18"/>
        </w:rPr>
        <w:t xml:space="preserve">: treatment and a clinical dilemma. J Irish Dent </w:t>
      </w:r>
      <w:proofErr w:type="spellStart"/>
      <w:r w:rsidRPr="00DB7FBD">
        <w:rPr>
          <w:color w:val="000000"/>
          <w:sz w:val="20"/>
          <w:szCs w:val="18"/>
        </w:rPr>
        <w:t>Assoc</w:t>
      </w:r>
      <w:proofErr w:type="spellEnd"/>
      <w:r w:rsidRPr="00DB7FBD">
        <w:rPr>
          <w:color w:val="000000"/>
          <w:sz w:val="20"/>
          <w:szCs w:val="18"/>
        </w:rPr>
        <w:t xml:space="preserve"> 2009</w:t>
      </w:r>
      <w:proofErr w:type="gramStart"/>
      <w:r w:rsidRPr="00DB7FBD">
        <w:rPr>
          <w:color w:val="000000"/>
          <w:sz w:val="20"/>
          <w:szCs w:val="18"/>
        </w:rPr>
        <w:t>;55</w:t>
      </w:r>
      <w:proofErr w:type="gramEnd"/>
      <w:r w:rsidRPr="00DB7FBD">
        <w:rPr>
          <w:color w:val="000000"/>
          <w:sz w:val="20"/>
          <w:szCs w:val="18"/>
        </w:rPr>
        <w:t xml:space="preserve">(4):190-92. </w:t>
      </w:r>
    </w:p>
    <w:p w:rsidR="00DE1701" w:rsidRPr="00DB7FBD" w:rsidRDefault="00FD733B" w:rsidP="004E7EE5">
      <w:pPr>
        <w:pStyle w:val="NormalWeb"/>
        <w:numPr>
          <w:ilvl w:val="0"/>
          <w:numId w:val="7"/>
        </w:numPr>
        <w:shd w:val="clear" w:color="auto" w:fill="FFFFFF"/>
        <w:spacing w:before="0" w:beforeAutospacing="0" w:after="136" w:afterAutospacing="0" w:line="245" w:lineRule="atLeast"/>
        <w:jc w:val="both"/>
        <w:rPr>
          <w:sz w:val="20"/>
          <w:szCs w:val="20"/>
        </w:rPr>
      </w:pPr>
      <w:proofErr w:type="spellStart"/>
      <w:r w:rsidRPr="00DB7FBD">
        <w:rPr>
          <w:sz w:val="20"/>
          <w:szCs w:val="20"/>
        </w:rPr>
        <w:t>Marucha</w:t>
      </w:r>
      <w:proofErr w:type="spellEnd"/>
      <w:r w:rsidRPr="00DB7FBD">
        <w:rPr>
          <w:sz w:val="20"/>
          <w:szCs w:val="20"/>
        </w:rPr>
        <w:t xml:space="preserve"> PT. Acute gingival infections. In: Newman MG, Takei HH, </w:t>
      </w:r>
      <w:proofErr w:type="spellStart"/>
      <w:r w:rsidRPr="00DB7FBD">
        <w:rPr>
          <w:sz w:val="20"/>
          <w:szCs w:val="20"/>
        </w:rPr>
        <w:t>Klokkevold</w:t>
      </w:r>
      <w:proofErr w:type="spellEnd"/>
      <w:r w:rsidRPr="00DB7FBD">
        <w:rPr>
          <w:sz w:val="20"/>
          <w:szCs w:val="20"/>
        </w:rPr>
        <w:t xml:space="preserve"> PR, </w:t>
      </w:r>
      <w:proofErr w:type="gramStart"/>
      <w:r w:rsidRPr="00DB7FBD">
        <w:rPr>
          <w:sz w:val="20"/>
          <w:szCs w:val="20"/>
        </w:rPr>
        <w:t>Carranza</w:t>
      </w:r>
      <w:proofErr w:type="gramEnd"/>
      <w:r w:rsidRPr="00DB7FBD">
        <w:rPr>
          <w:sz w:val="20"/>
          <w:szCs w:val="20"/>
        </w:rPr>
        <w:t xml:space="preserve"> FA. Carranza’s clinical periodontology 10</w:t>
      </w:r>
      <w:r w:rsidRPr="00DB7FBD">
        <w:rPr>
          <w:sz w:val="20"/>
          <w:szCs w:val="20"/>
          <w:vertAlign w:val="superscript"/>
        </w:rPr>
        <w:t>th</w:t>
      </w:r>
      <w:r w:rsidRPr="00DB7FBD">
        <w:rPr>
          <w:sz w:val="20"/>
          <w:szCs w:val="20"/>
        </w:rPr>
        <w:t xml:space="preserve"> </w:t>
      </w:r>
      <w:r w:rsidR="004C63EF" w:rsidRPr="00DB7FBD">
        <w:rPr>
          <w:sz w:val="20"/>
          <w:szCs w:val="20"/>
        </w:rPr>
        <w:t xml:space="preserve">Ed. WB </w:t>
      </w:r>
      <w:proofErr w:type="spellStart"/>
      <w:r w:rsidR="004C63EF" w:rsidRPr="00DB7FBD">
        <w:rPr>
          <w:sz w:val="20"/>
          <w:szCs w:val="20"/>
        </w:rPr>
        <w:t>Saunder’s</w:t>
      </w:r>
      <w:proofErr w:type="spellEnd"/>
      <w:r w:rsidR="004C63EF" w:rsidRPr="00DB7FBD">
        <w:rPr>
          <w:sz w:val="20"/>
          <w:szCs w:val="20"/>
        </w:rPr>
        <w:t xml:space="preserve"> Co</w:t>
      </w:r>
      <w:proofErr w:type="gramStart"/>
      <w:r w:rsidR="004C63EF" w:rsidRPr="00DB7FBD">
        <w:rPr>
          <w:sz w:val="20"/>
          <w:szCs w:val="20"/>
        </w:rPr>
        <w:t>;2006:</w:t>
      </w:r>
      <w:r w:rsidR="00DE1701" w:rsidRPr="00DB7FBD">
        <w:rPr>
          <w:sz w:val="20"/>
          <w:szCs w:val="20"/>
        </w:rPr>
        <w:t>400</w:t>
      </w:r>
      <w:proofErr w:type="gramEnd"/>
      <w:r w:rsidR="00DE1701" w:rsidRPr="00DB7FBD">
        <w:rPr>
          <w:sz w:val="20"/>
          <w:szCs w:val="20"/>
        </w:rPr>
        <w:t>-1</w:t>
      </w:r>
      <w:r w:rsidRPr="00DB7FBD">
        <w:rPr>
          <w:sz w:val="20"/>
          <w:szCs w:val="20"/>
        </w:rPr>
        <w:t>.</w:t>
      </w:r>
    </w:p>
    <w:p w:rsidR="0051483C" w:rsidRPr="00DB7FBD" w:rsidRDefault="0092095D" w:rsidP="00A0256A">
      <w:pPr>
        <w:pStyle w:val="NormalWeb"/>
        <w:numPr>
          <w:ilvl w:val="0"/>
          <w:numId w:val="7"/>
        </w:numPr>
        <w:shd w:val="clear" w:color="auto" w:fill="FFFFFF"/>
        <w:spacing w:before="0" w:beforeAutospacing="0" w:after="136" w:afterAutospacing="0" w:line="245" w:lineRule="atLeast"/>
        <w:jc w:val="both"/>
        <w:rPr>
          <w:sz w:val="20"/>
          <w:szCs w:val="20"/>
        </w:rPr>
      </w:pPr>
      <w:proofErr w:type="spellStart"/>
      <w:r w:rsidRPr="00DB7FBD">
        <w:rPr>
          <w:sz w:val="20"/>
          <w:szCs w:val="20"/>
          <w:shd w:val="clear" w:color="auto" w:fill="FFFFFF"/>
        </w:rPr>
        <w:t>Arun</w:t>
      </w:r>
      <w:proofErr w:type="spellEnd"/>
      <w:r w:rsidR="001557B9" w:rsidRPr="00DB7FBD">
        <w:rPr>
          <w:sz w:val="20"/>
          <w:szCs w:val="20"/>
          <w:shd w:val="clear" w:color="auto" w:fill="FFFFFF"/>
        </w:rPr>
        <w:t xml:space="preserve"> </w:t>
      </w:r>
      <w:r w:rsidRPr="00DB7FBD">
        <w:rPr>
          <w:sz w:val="20"/>
          <w:szCs w:val="20"/>
          <w:shd w:val="clear" w:color="auto" w:fill="FFFFFF"/>
        </w:rPr>
        <w:t xml:space="preserve">Kumar KV, </w:t>
      </w:r>
      <w:proofErr w:type="spellStart"/>
      <w:r w:rsidRPr="00DB7FBD">
        <w:rPr>
          <w:sz w:val="20"/>
          <w:szCs w:val="20"/>
          <w:shd w:val="clear" w:color="auto" w:fill="FFFFFF"/>
        </w:rPr>
        <w:t>Deepa</w:t>
      </w:r>
      <w:proofErr w:type="spellEnd"/>
      <w:r w:rsidRPr="00DB7FBD">
        <w:rPr>
          <w:sz w:val="20"/>
          <w:szCs w:val="20"/>
          <w:shd w:val="clear" w:color="auto" w:fill="FFFFFF"/>
        </w:rPr>
        <w:t xml:space="preserve"> D. Migratory and misleading abscess of </w:t>
      </w:r>
      <w:proofErr w:type="spellStart"/>
      <w:r w:rsidRPr="00DB7FBD">
        <w:rPr>
          <w:sz w:val="20"/>
          <w:szCs w:val="20"/>
          <w:shd w:val="clear" w:color="auto" w:fill="FFFFFF"/>
        </w:rPr>
        <w:t>oro</w:t>
      </w:r>
      <w:proofErr w:type="spellEnd"/>
      <w:r w:rsidRPr="00DB7FBD">
        <w:rPr>
          <w:sz w:val="20"/>
          <w:szCs w:val="20"/>
          <w:shd w:val="clear" w:color="auto" w:fill="FFFFFF"/>
        </w:rPr>
        <w:t xml:space="preserve">-facial region. J Indian </w:t>
      </w:r>
      <w:proofErr w:type="spellStart"/>
      <w:r w:rsidRPr="00DB7FBD">
        <w:rPr>
          <w:sz w:val="20"/>
          <w:szCs w:val="20"/>
          <w:shd w:val="clear" w:color="auto" w:fill="FFFFFF"/>
        </w:rPr>
        <w:t>Soc</w:t>
      </w:r>
      <w:proofErr w:type="spellEnd"/>
      <w:r w:rsidRPr="00DB7FBD">
        <w:rPr>
          <w:sz w:val="20"/>
          <w:szCs w:val="20"/>
          <w:shd w:val="clear" w:color="auto" w:fill="FFFFFF"/>
        </w:rPr>
        <w:t xml:space="preserve"> </w:t>
      </w:r>
      <w:proofErr w:type="spellStart"/>
      <w:r w:rsidRPr="00DB7FBD">
        <w:rPr>
          <w:sz w:val="20"/>
          <w:szCs w:val="20"/>
          <w:shd w:val="clear" w:color="auto" w:fill="FFFFFF"/>
        </w:rPr>
        <w:t>Periodontol</w:t>
      </w:r>
      <w:proofErr w:type="spellEnd"/>
      <w:r w:rsidRPr="00DB7FBD">
        <w:rPr>
          <w:sz w:val="20"/>
          <w:szCs w:val="20"/>
          <w:shd w:val="clear" w:color="auto" w:fill="FFFFFF"/>
        </w:rPr>
        <w:t>. 2015 Jul-Aug</w:t>
      </w:r>
      <w:proofErr w:type="gramStart"/>
      <w:r w:rsidRPr="00DB7FBD">
        <w:rPr>
          <w:sz w:val="20"/>
          <w:szCs w:val="20"/>
          <w:shd w:val="clear" w:color="auto" w:fill="FFFFFF"/>
        </w:rPr>
        <w:t>;19</w:t>
      </w:r>
      <w:proofErr w:type="gramEnd"/>
      <w:r w:rsidRPr="00DB7FBD">
        <w:rPr>
          <w:sz w:val="20"/>
          <w:szCs w:val="20"/>
          <w:shd w:val="clear" w:color="auto" w:fill="FFFFFF"/>
        </w:rPr>
        <w:t xml:space="preserve">(4):470-3. </w:t>
      </w:r>
    </w:p>
    <w:p w:rsidR="001C2C67" w:rsidRPr="00DB7FBD" w:rsidRDefault="001C2C67" w:rsidP="00A0256A">
      <w:pPr>
        <w:pStyle w:val="NormalWeb"/>
        <w:numPr>
          <w:ilvl w:val="0"/>
          <w:numId w:val="7"/>
        </w:numPr>
        <w:shd w:val="clear" w:color="auto" w:fill="FFFFFF"/>
        <w:spacing w:before="0" w:beforeAutospacing="0" w:after="136" w:afterAutospacing="0" w:line="245" w:lineRule="atLeast"/>
        <w:jc w:val="both"/>
        <w:rPr>
          <w:sz w:val="20"/>
          <w:szCs w:val="20"/>
        </w:rPr>
      </w:pPr>
      <w:r w:rsidRPr="00DB7FBD">
        <w:rPr>
          <w:sz w:val="20"/>
          <w:szCs w:val="20"/>
        </w:rPr>
        <w:t xml:space="preserve">Jain, </w:t>
      </w:r>
      <w:proofErr w:type="spellStart"/>
      <w:r w:rsidRPr="00DB7FBD">
        <w:rPr>
          <w:sz w:val="20"/>
          <w:szCs w:val="20"/>
        </w:rPr>
        <w:t>Anuj</w:t>
      </w:r>
      <w:proofErr w:type="spellEnd"/>
      <w:r w:rsidRPr="00DB7FBD">
        <w:rPr>
          <w:sz w:val="20"/>
          <w:szCs w:val="20"/>
        </w:rPr>
        <w:t>. (2021). Principles and Techniques of Exodontia. 10.1007/978-981-15-1346-6_13.</w:t>
      </w:r>
    </w:p>
    <w:p w:rsidR="0051483C" w:rsidRPr="00DB7FBD" w:rsidRDefault="0051483C" w:rsidP="0051483C">
      <w:pPr>
        <w:pStyle w:val="NormalWeb"/>
        <w:shd w:val="clear" w:color="auto" w:fill="FFFFFF"/>
        <w:spacing w:before="0" w:beforeAutospacing="0" w:after="136" w:afterAutospacing="0" w:line="245" w:lineRule="atLeast"/>
        <w:jc w:val="both"/>
        <w:rPr>
          <w:sz w:val="20"/>
          <w:szCs w:val="20"/>
        </w:rPr>
      </w:pPr>
    </w:p>
    <w:p w:rsidR="00E95D8A" w:rsidRPr="00DB7FBD" w:rsidRDefault="00E95D8A" w:rsidP="000B2A07">
      <w:pPr>
        <w:jc w:val="both"/>
        <w:rPr>
          <w:rFonts w:ascii="Times New Roman" w:hAnsi="Times New Roman" w:cs="Times New Roman"/>
          <w:sz w:val="20"/>
          <w:szCs w:val="20"/>
        </w:rPr>
      </w:pPr>
    </w:p>
    <w:sectPr w:rsidR="00E95D8A" w:rsidRPr="00DB7FBD" w:rsidSect="00133510">
      <w:type w:val="continuous"/>
      <w:pgSz w:w="11906" w:h="16838"/>
      <w:pgMar w:top="1440" w:right="720" w:bottom="1440" w:left="720" w:header="708" w:footer="708" w:gutter="0"/>
      <w:pgNumType w:start="35"/>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814" w:rsidRDefault="007D2814" w:rsidP="005950F6">
      <w:pPr>
        <w:spacing w:after="0" w:line="240" w:lineRule="auto"/>
      </w:pPr>
      <w:r>
        <w:separator/>
      </w:r>
    </w:p>
  </w:endnote>
  <w:endnote w:type="continuationSeparator" w:id="0">
    <w:p w:rsidR="007D2814" w:rsidRDefault="007D2814" w:rsidP="00595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0F6" w:rsidRDefault="005950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107"/>
      <w:gridCol w:w="9575"/>
    </w:tblGrid>
    <w:tr w:rsidR="005950F6">
      <w:tc>
        <w:tcPr>
          <w:tcW w:w="918" w:type="dxa"/>
        </w:tcPr>
        <w:p w:rsidR="005950F6" w:rsidRDefault="00C74DFF">
          <w:pPr>
            <w:pStyle w:val="Footer"/>
            <w:jc w:val="right"/>
            <w:rPr>
              <w:b/>
              <w:color w:val="4F81BD" w:themeColor="accent1"/>
              <w:sz w:val="32"/>
              <w:szCs w:val="32"/>
            </w:rPr>
          </w:pPr>
          <w:r>
            <w:fldChar w:fldCharType="begin"/>
          </w:r>
          <w:r>
            <w:instrText xml:space="preserve"> PAGE   \* MERGEFORMAT </w:instrText>
          </w:r>
          <w:r>
            <w:fldChar w:fldCharType="separate"/>
          </w:r>
          <w:r w:rsidR="00E4086C" w:rsidRPr="00E4086C">
            <w:rPr>
              <w:b/>
              <w:noProof/>
              <w:color w:val="4F81BD" w:themeColor="accent1"/>
              <w:sz w:val="32"/>
              <w:szCs w:val="32"/>
            </w:rPr>
            <w:t>37</w:t>
          </w:r>
          <w:r>
            <w:rPr>
              <w:b/>
              <w:noProof/>
              <w:color w:val="4F81BD" w:themeColor="accent1"/>
              <w:sz w:val="32"/>
              <w:szCs w:val="32"/>
            </w:rPr>
            <w:fldChar w:fldCharType="end"/>
          </w:r>
        </w:p>
      </w:tc>
      <w:tc>
        <w:tcPr>
          <w:tcW w:w="7938" w:type="dxa"/>
        </w:tcPr>
        <w:p w:rsidR="005950F6" w:rsidRDefault="007D2814">
          <w:pPr>
            <w:pStyle w:val="Footer"/>
          </w:pPr>
          <w:r>
            <w:rPr>
              <w:noProof/>
              <w:lang w:val="en-US"/>
            </w:rPr>
            <w:pict>
              <v:shapetype id="_x0000_t202" coordsize="21600,21600" o:spt="202" path="m,l,21600r21600,l21600,xe">
                <v:stroke joinstyle="miter"/>
                <v:path gradientshapeok="t" o:connecttype="rect"/>
              </v:shapetype>
              <v:shape id="_x0000_s2052" type="#_x0000_t202" style="position:absolute;margin-left:300.4pt;margin-top:-.8pt;width:117.2pt;height:48.55pt;z-index:251658240;mso-position-horizontal-relative:text;mso-position-vertical-relative:text" strokecolor="white [3212]">
                <v:textbox style="mso-next-textbox:#_x0000_s2052">
                  <w:txbxContent>
                    <w:p w:rsidR="00F35679" w:rsidRDefault="00F35679" w:rsidP="00F35679">
                      <w:pPr>
                        <w:rPr>
                          <w:i/>
                          <w:sz w:val="20"/>
                        </w:rPr>
                      </w:pPr>
                      <w:r>
                        <w:rPr>
                          <w:i/>
                          <w:sz w:val="20"/>
                        </w:rPr>
                        <w:t xml:space="preserve">Official Publication of </w:t>
                      </w:r>
                      <w:proofErr w:type="spellStart"/>
                      <w:r>
                        <w:rPr>
                          <w:i/>
                          <w:sz w:val="20"/>
                        </w:rPr>
                        <w:t>Kothiwal</w:t>
                      </w:r>
                      <w:proofErr w:type="spellEnd"/>
                      <w:r>
                        <w:rPr>
                          <w:i/>
                          <w:sz w:val="20"/>
                        </w:rPr>
                        <w:t xml:space="preserve"> Dental College &amp; Research Centre</w:t>
                      </w:r>
                    </w:p>
                    <w:p w:rsidR="00F35679" w:rsidRDefault="00F35679"/>
                  </w:txbxContent>
                </v:textbox>
              </v:shape>
            </w:pict>
          </w:r>
          <w:r w:rsidR="005950F6">
            <w:t>www.cdronline.org</w:t>
          </w:r>
        </w:p>
      </w:tc>
    </w:tr>
  </w:tbl>
  <w:p w:rsidR="005950F6" w:rsidRDefault="005950F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0F6" w:rsidRDefault="005950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814" w:rsidRDefault="007D2814" w:rsidP="005950F6">
      <w:pPr>
        <w:spacing w:after="0" w:line="240" w:lineRule="auto"/>
      </w:pPr>
      <w:r>
        <w:separator/>
      </w:r>
    </w:p>
  </w:footnote>
  <w:footnote w:type="continuationSeparator" w:id="0">
    <w:p w:rsidR="007D2814" w:rsidRDefault="007D2814" w:rsidP="005950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0F6" w:rsidRDefault="005950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0F6" w:rsidRDefault="005950F6" w:rsidP="005950F6">
    <w:pPr>
      <w:spacing w:after="0" w:line="240" w:lineRule="auto"/>
      <w:rPr>
        <w:rFonts w:ascii="Times New Roman" w:hAnsi="Times New Roman" w:cs="Times New Roman"/>
        <w:color w:val="231F20"/>
        <w:sz w:val="18"/>
        <w:szCs w:val="21"/>
      </w:rPr>
    </w:pPr>
    <w:r>
      <w:rPr>
        <w:rFonts w:ascii="Times New Roman" w:hAnsi="Times New Roman" w:cs="Times New Roman"/>
        <w:i/>
      </w:rPr>
      <w:t xml:space="preserve">Chronicles of Dental Research, Dec2021, </w:t>
    </w:r>
    <w:proofErr w:type="spellStart"/>
    <w:r>
      <w:rPr>
        <w:rFonts w:ascii="Times New Roman" w:hAnsi="Times New Roman" w:cs="Times New Roman"/>
        <w:i/>
      </w:rPr>
      <w:t>Vol</w:t>
    </w:r>
    <w:proofErr w:type="spellEnd"/>
    <w:r>
      <w:rPr>
        <w:rFonts w:ascii="Times New Roman" w:hAnsi="Times New Roman" w:cs="Times New Roman"/>
        <w:i/>
      </w:rPr>
      <w:t xml:space="preserve"> 10                                                     </w:t>
    </w:r>
    <w:r>
      <w:rPr>
        <w:rFonts w:ascii="Times New Roman" w:hAnsi="Times New Roman" w:cs="Times New Roman"/>
        <w:sz w:val="32"/>
      </w:rPr>
      <w:t>C</w:t>
    </w:r>
    <w:r>
      <w:rPr>
        <w:rFonts w:ascii="Times New Roman" w:hAnsi="Times New Roman" w:cs="Times New Roman"/>
        <w:color w:val="231F20"/>
        <w:sz w:val="18"/>
        <w:szCs w:val="21"/>
      </w:rPr>
      <w:t>hronicles of</w:t>
    </w:r>
  </w:p>
  <w:p w:rsidR="005950F6" w:rsidRDefault="005950F6" w:rsidP="005950F6">
    <w:pPr>
      <w:spacing w:after="0" w:line="240" w:lineRule="auto"/>
      <w:rPr>
        <w:rFonts w:ascii="Times New Roman" w:hAnsi="Times New Roman" w:cs="Times New Roman"/>
        <w:color w:val="231F20"/>
        <w:sz w:val="18"/>
        <w:szCs w:val="21"/>
      </w:rPr>
    </w:pPr>
    <w:r>
      <w:rPr>
        <w:rFonts w:ascii="Times New Roman" w:hAnsi="Times New Roman" w:cs="Times New Roman"/>
        <w:color w:val="231F20"/>
        <w:sz w:val="32"/>
      </w:rPr>
      <w:t xml:space="preserve">                                                                                         D</w:t>
    </w:r>
    <w:r>
      <w:rPr>
        <w:rFonts w:ascii="Times New Roman" w:hAnsi="Times New Roman" w:cs="Times New Roman"/>
        <w:color w:val="231F20"/>
        <w:sz w:val="20"/>
        <w:szCs w:val="21"/>
      </w:rPr>
      <w:t xml:space="preserve">ental </w:t>
    </w:r>
    <w:r>
      <w:rPr>
        <w:rFonts w:ascii="Times New Roman" w:hAnsi="Times New Roman" w:cs="Times New Roman"/>
        <w:color w:val="231F20"/>
        <w:sz w:val="32"/>
      </w:rPr>
      <w:t>R</w:t>
    </w:r>
    <w:r>
      <w:rPr>
        <w:rFonts w:ascii="Times New Roman" w:hAnsi="Times New Roman" w:cs="Times New Roman"/>
        <w:color w:val="231F20"/>
        <w:sz w:val="20"/>
        <w:szCs w:val="21"/>
      </w:rPr>
      <w:t>esearch</w:t>
    </w:r>
  </w:p>
  <w:p w:rsidR="005950F6" w:rsidRDefault="005950F6" w:rsidP="005950F6">
    <w:pPr>
      <w:pStyle w:val="Header"/>
    </w:pPr>
  </w:p>
  <w:p w:rsidR="005950F6" w:rsidRDefault="005950F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0F6" w:rsidRDefault="005950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BA73E7"/>
    <w:multiLevelType w:val="hybridMultilevel"/>
    <w:tmpl w:val="20E67738"/>
    <w:lvl w:ilvl="0" w:tplc="2848AB1C">
      <w:start w:val="1"/>
      <w:numFmt w:val="decimal"/>
      <w:lvlText w:val="%1."/>
      <w:lvlJc w:val="left"/>
      <w:pPr>
        <w:ind w:left="644" w:hanging="360"/>
      </w:pPr>
      <w:rPr>
        <w:rFonts w:hint="default"/>
        <w:b w:val="0"/>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
    <w:nsid w:val="52B95C9B"/>
    <w:multiLevelType w:val="hybridMultilevel"/>
    <w:tmpl w:val="5C70CB9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53496FEF"/>
    <w:multiLevelType w:val="multilevel"/>
    <w:tmpl w:val="D1FEA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8225951"/>
    <w:multiLevelType w:val="hybridMultilevel"/>
    <w:tmpl w:val="9BF8022E"/>
    <w:lvl w:ilvl="0" w:tplc="13F4CDF8">
      <w:start w:val="1"/>
      <w:numFmt w:val="decimal"/>
      <w:lvlText w:val="%1."/>
      <w:lvlJc w:val="left"/>
      <w:pPr>
        <w:ind w:left="644" w:hanging="360"/>
      </w:pPr>
      <w:rPr>
        <w:rFonts w:hint="default"/>
        <w:b w:val="0"/>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4">
    <w:nsid w:val="61973A2E"/>
    <w:multiLevelType w:val="hybridMultilevel"/>
    <w:tmpl w:val="D1E82F14"/>
    <w:lvl w:ilvl="0" w:tplc="A5706D4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6EF5098E"/>
    <w:multiLevelType w:val="hybridMultilevel"/>
    <w:tmpl w:val="9EBE5ED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nsid w:val="74761BB2"/>
    <w:multiLevelType w:val="hybridMultilevel"/>
    <w:tmpl w:val="55F6421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3"/>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B75F0"/>
    <w:rsid w:val="00002627"/>
    <w:rsid w:val="00013428"/>
    <w:rsid w:val="00026C2E"/>
    <w:rsid w:val="0003320C"/>
    <w:rsid w:val="0003414F"/>
    <w:rsid w:val="00044629"/>
    <w:rsid w:val="00045688"/>
    <w:rsid w:val="00046BEE"/>
    <w:rsid w:val="000476F2"/>
    <w:rsid w:val="0005113C"/>
    <w:rsid w:val="000872C5"/>
    <w:rsid w:val="0009483A"/>
    <w:rsid w:val="000B2A07"/>
    <w:rsid w:val="000D2941"/>
    <w:rsid w:val="000E1305"/>
    <w:rsid w:val="000F2A50"/>
    <w:rsid w:val="000F5EC1"/>
    <w:rsid w:val="00105659"/>
    <w:rsid w:val="00112E4D"/>
    <w:rsid w:val="00115D54"/>
    <w:rsid w:val="00127750"/>
    <w:rsid w:val="00133510"/>
    <w:rsid w:val="001363F7"/>
    <w:rsid w:val="001451E9"/>
    <w:rsid w:val="001548F5"/>
    <w:rsid w:val="00154EC9"/>
    <w:rsid w:val="001557B9"/>
    <w:rsid w:val="0017441A"/>
    <w:rsid w:val="00182FA7"/>
    <w:rsid w:val="001A60EB"/>
    <w:rsid w:val="001B3F57"/>
    <w:rsid w:val="001B7A48"/>
    <w:rsid w:val="001C03FC"/>
    <w:rsid w:val="001C2C67"/>
    <w:rsid w:val="001C7EA8"/>
    <w:rsid w:val="001D5BA6"/>
    <w:rsid w:val="001F4733"/>
    <w:rsid w:val="002033BF"/>
    <w:rsid w:val="00213D6B"/>
    <w:rsid w:val="0022604F"/>
    <w:rsid w:val="002267A5"/>
    <w:rsid w:val="0023098A"/>
    <w:rsid w:val="00243A93"/>
    <w:rsid w:val="00245DA9"/>
    <w:rsid w:val="00254972"/>
    <w:rsid w:val="0025746B"/>
    <w:rsid w:val="00265C9F"/>
    <w:rsid w:val="00270CC6"/>
    <w:rsid w:val="00283019"/>
    <w:rsid w:val="00286399"/>
    <w:rsid w:val="00296902"/>
    <w:rsid w:val="002B1A38"/>
    <w:rsid w:val="002B4346"/>
    <w:rsid w:val="002B702C"/>
    <w:rsid w:val="002D1EFB"/>
    <w:rsid w:val="002E2232"/>
    <w:rsid w:val="002F1E04"/>
    <w:rsid w:val="002F240B"/>
    <w:rsid w:val="002F6604"/>
    <w:rsid w:val="00310217"/>
    <w:rsid w:val="0031435C"/>
    <w:rsid w:val="0032233F"/>
    <w:rsid w:val="003264E3"/>
    <w:rsid w:val="003443DE"/>
    <w:rsid w:val="00370150"/>
    <w:rsid w:val="003753DA"/>
    <w:rsid w:val="00385E98"/>
    <w:rsid w:val="0038733A"/>
    <w:rsid w:val="003A4C86"/>
    <w:rsid w:val="003C0B62"/>
    <w:rsid w:val="003C20BF"/>
    <w:rsid w:val="003F0D74"/>
    <w:rsid w:val="004015E3"/>
    <w:rsid w:val="00406233"/>
    <w:rsid w:val="00420E7A"/>
    <w:rsid w:val="00435AA6"/>
    <w:rsid w:val="00437E3B"/>
    <w:rsid w:val="00442DBC"/>
    <w:rsid w:val="00461523"/>
    <w:rsid w:val="004808FE"/>
    <w:rsid w:val="004A1A23"/>
    <w:rsid w:val="004C3B50"/>
    <w:rsid w:val="004C5942"/>
    <w:rsid w:val="004C63EF"/>
    <w:rsid w:val="004D3DF5"/>
    <w:rsid w:val="004E7EE5"/>
    <w:rsid w:val="005122DF"/>
    <w:rsid w:val="0051483C"/>
    <w:rsid w:val="005268F3"/>
    <w:rsid w:val="00574F7D"/>
    <w:rsid w:val="00576C80"/>
    <w:rsid w:val="0058021F"/>
    <w:rsid w:val="00593A35"/>
    <w:rsid w:val="005950F6"/>
    <w:rsid w:val="00597E21"/>
    <w:rsid w:val="005A5531"/>
    <w:rsid w:val="005B0FCC"/>
    <w:rsid w:val="005C2589"/>
    <w:rsid w:val="00630A1F"/>
    <w:rsid w:val="006342EF"/>
    <w:rsid w:val="00634406"/>
    <w:rsid w:val="0063607D"/>
    <w:rsid w:val="00646D9B"/>
    <w:rsid w:val="00653934"/>
    <w:rsid w:val="0065638A"/>
    <w:rsid w:val="00671CD7"/>
    <w:rsid w:val="00680973"/>
    <w:rsid w:val="00681E20"/>
    <w:rsid w:val="00685CD5"/>
    <w:rsid w:val="006960EC"/>
    <w:rsid w:val="006B2090"/>
    <w:rsid w:val="006D1CB2"/>
    <w:rsid w:val="006D2A9B"/>
    <w:rsid w:val="006D4A96"/>
    <w:rsid w:val="006E0A85"/>
    <w:rsid w:val="006E2732"/>
    <w:rsid w:val="006E3364"/>
    <w:rsid w:val="00701051"/>
    <w:rsid w:val="007132F6"/>
    <w:rsid w:val="0072486B"/>
    <w:rsid w:val="007260F1"/>
    <w:rsid w:val="00745431"/>
    <w:rsid w:val="00757B3D"/>
    <w:rsid w:val="0076108C"/>
    <w:rsid w:val="0078678B"/>
    <w:rsid w:val="007906E0"/>
    <w:rsid w:val="00790A53"/>
    <w:rsid w:val="007A1C0E"/>
    <w:rsid w:val="007D2814"/>
    <w:rsid w:val="007D46C7"/>
    <w:rsid w:val="007D5F83"/>
    <w:rsid w:val="00830F96"/>
    <w:rsid w:val="00833053"/>
    <w:rsid w:val="00855567"/>
    <w:rsid w:val="00864D6E"/>
    <w:rsid w:val="008677C5"/>
    <w:rsid w:val="0088507A"/>
    <w:rsid w:val="0089278C"/>
    <w:rsid w:val="00897675"/>
    <w:rsid w:val="008B1ADF"/>
    <w:rsid w:val="008B3365"/>
    <w:rsid w:val="008B7E2A"/>
    <w:rsid w:val="008D726C"/>
    <w:rsid w:val="009077C7"/>
    <w:rsid w:val="00913A26"/>
    <w:rsid w:val="0092095D"/>
    <w:rsid w:val="0092277A"/>
    <w:rsid w:val="009229E0"/>
    <w:rsid w:val="00934508"/>
    <w:rsid w:val="00942DE3"/>
    <w:rsid w:val="00952ED1"/>
    <w:rsid w:val="009701E3"/>
    <w:rsid w:val="009E1112"/>
    <w:rsid w:val="009F3111"/>
    <w:rsid w:val="00A0256A"/>
    <w:rsid w:val="00A04E37"/>
    <w:rsid w:val="00A162F0"/>
    <w:rsid w:val="00A35F86"/>
    <w:rsid w:val="00A50D86"/>
    <w:rsid w:val="00A6552E"/>
    <w:rsid w:val="00A721CE"/>
    <w:rsid w:val="00A75168"/>
    <w:rsid w:val="00A812FE"/>
    <w:rsid w:val="00A859A4"/>
    <w:rsid w:val="00AA035F"/>
    <w:rsid w:val="00AD1A9F"/>
    <w:rsid w:val="00AD206E"/>
    <w:rsid w:val="00AF63BE"/>
    <w:rsid w:val="00AF70A3"/>
    <w:rsid w:val="00B12999"/>
    <w:rsid w:val="00B13BCD"/>
    <w:rsid w:val="00B21F6D"/>
    <w:rsid w:val="00B64DCC"/>
    <w:rsid w:val="00B72D7D"/>
    <w:rsid w:val="00B74956"/>
    <w:rsid w:val="00B90A01"/>
    <w:rsid w:val="00BA0CEC"/>
    <w:rsid w:val="00BA1C2E"/>
    <w:rsid w:val="00BB37DD"/>
    <w:rsid w:val="00BB3D57"/>
    <w:rsid w:val="00BE25D1"/>
    <w:rsid w:val="00BE6C15"/>
    <w:rsid w:val="00C27153"/>
    <w:rsid w:val="00C3043A"/>
    <w:rsid w:val="00C37E19"/>
    <w:rsid w:val="00C51633"/>
    <w:rsid w:val="00C70911"/>
    <w:rsid w:val="00C74DFF"/>
    <w:rsid w:val="00C82B71"/>
    <w:rsid w:val="00C953E5"/>
    <w:rsid w:val="00CA3F5B"/>
    <w:rsid w:val="00CC22E8"/>
    <w:rsid w:val="00CC4358"/>
    <w:rsid w:val="00CF419A"/>
    <w:rsid w:val="00D07FBA"/>
    <w:rsid w:val="00D2234F"/>
    <w:rsid w:val="00D23E63"/>
    <w:rsid w:val="00D411D5"/>
    <w:rsid w:val="00D46E4E"/>
    <w:rsid w:val="00D50FC2"/>
    <w:rsid w:val="00D73531"/>
    <w:rsid w:val="00D7736F"/>
    <w:rsid w:val="00D80E5A"/>
    <w:rsid w:val="00D8247C"/>
    <w:rsid w:val="00D84EA8"/>
    <w:rsid w:val="00DA12F8"/>
    <w:rsid w:val="00DB247B"/>
    <w:rsid w:val="00DB7FBD"/>
    <w:rsid w:val="00DC3925"/>
    <w:rsid w:val="00DD5403"/>
    <w:rsid w:val="00DE1701"/>
    <w:rsid w:val="00DE7C40"/>
    <w:rsid w:val="00DF12B4"/>
    <w:rsid w:val="00E07632"/>
    <w:rsid w:val="00E100EF"/>
    <w:rsid w:val="00E3556A"/>
    <w:rsid w:val="00E3660B"/>
    <w:rsid w:val="00E4086C"/>
    <w:rsid w:val="00E52FF6"/>
    <w:rsid w:val="00E56D37"/>
    <w:rsid w:val="00E62DED"/>
    <w:rsid w:val="00E73B2E"/>
    <w:rsid w:val="00E95D8A"/>
    <w:rsid w:val="00EA4DB5"/>
    <w:rsid w:val="00EA79EE"/>
    <w:rsid w:val="00ED6EFF"/>
    <w:rsid w:val="00ED6FB9"/>
    <w:rsid w:val="00EE06BA"/>
    <w:rsid w:val="00EF558C"/>
    <w:rsid w:val="00F05748"/>
    <w:rsid w:val="00F26CB7"/>
    <w:rsid w:val="00F34304"/>
    <w:rsid w:val="00F35679"/>
    <w:rsid w:val="00F70D37"/>
    <w:rsid w:val="00F80C7C"/>
    <w:rsid w:val="00F95F35"/>
    <w:rsid w:val="00FA33B0"/>
    <w:rsid w:val="00FB175A"/>
    <w:rsid w:val="00FB75F0"/>
    <w:rsid w:val="00FC4180"/>
    <w:rsid w:val="00FD2342"/>
    <w:rsid w:val="00FD733B"/>
    <w:rsid w:val="00FF0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679"/>
    <w:pPr>
      <w:spacing w:after="160" w:line="259" w:lineRule="auto"/>
    </w:pPr>
    <w:rPr>
      <w:rFonts w:cs="Vrinda"/>
      <w:szCs w:val="28"/>
      <w:lang w:val="en-US" w:bidi="as-IN"/>
    </w:rPr>
  </w:style>
  <w:style w:type="paragraph" w:styleId="Heading1">
    <w:name w:val="heading 1"/>
    <w:basedOn w:val="Normal"/>
    <w:link w:val="Heading1Char"/>
    <w:uiPriority w:val="9"/>
    <w:qFormat/>
    <w:rsid w:val="00574F7D"/>
    <w:pPr>
      <w:spacing w:before="100" w:beforeAutospacing="1" w:after="100" w:afterAutospacing="1" w:line="240" w:lineRule="auto"/>
      <w:outlineLvl w:val="0"/>
    </w:pPr>
    <w:rPr>
      <w:rFonts w:ascii="Times New Roman" w:eastAsia="Times New Roman" w:hAnsi="Times New Roman" w:cs="Times New Roman"/>
      <w:b/>
      <w:bCs/>
      <w:kern w:val="36"/>
      <w:sz w:val="48"/>
      <w:szCs w:val="48"/>
      <w:lang w:val="en-IN" w:eastAsia="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75F0"/>
    <w:pPr>
      <w:spacing w:after="200" w:line="276" w:lineRule="auto"/>
      <w:ind w:left="720"/>
      <w:contextualSpacing/>
    </w:pPr>
    <w:rPr>
      <w:rFonts w:cstheme="minorBidi"/>
      <w:szCs w:val="22"/>
      <w:lang w:val="en-IN" w:bidi="ar-SA"/>
    </w:rPr>
  </w:style>
  <w:style w:type="character" w:styleId="Hyperlink">
    <w:name w:val="Hyperlink"/>
    <w:basedOn w:val="DefaultParagraphFont"/>
    <w:uiPriority w:val="99"/>
    <w:unhideWhenUsed/>
    <w:rsid w:val="00FB75F0"/>
    <w:rPr>
      <w:color w:val="0000FF" w:themeColor="hyperlink"/>
      <w:u w:val="single"/>
    </w:rPr>
  </w:style>
  <w:style w:type="character" w:styleId="Strong">
    <w:name w:val="Strong"/>
    <w:basedOn w:val="DefaultParagraphFont"/>
    <w:uiPriority w:val="22"/>
    <w:qFormat/>
    <w:rsid w:val="00FB75F0"/>
    <w:rPr>
      <w:b/>
      <w:bCs/>
    </w:rPr>
  </w:style>
  <w:style w:type="paragraph" w:styleId="NormalWeb">
    <w:name w:val="Normal (Web)"/>
    <w:basedOn w:val="Normal"/>
    <w:uiPriority w:val="99"/>
    <w:unhideWhenUsed/>
    <w:rsid w:val="00ED6FB9"/>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paragraph" w:styleId="BalloonText">
    <w:name w:val="Balloon Text"/>
    <w:basedOn w:val="Normal"/>
    <w:link w:val="BalloonTextChar"/>
    <w:uiPriority w:val="99"/>
    <w:semiHidden/>
    <w:unhideWhenUsed/>
    <w:rsid w:val="00ED6FB9"/>
    <w:pPr>
      <w:spacing w:after="0" w:line="240" w:lineRule="auto"/>
    </w:pPr>
    <w:rPr>
      <w:rFonts w:ascii="Tahoma" w:hAnsi="Tahoma" w:cs="Tahoma"/>
      <w:sz w:val="16"/>
      <w:szCs w:val="16"/>
      <w:lang w:val="en-IN" w:bidi="ar-SA"/>
    </w:rPr>
  </w:style>
  <w:style w:type="character" w:customStyle="1" w:styleId="BalloonTextChar">
    <w:name w:val="Balloon Text Char"/>
    <w:basedOn w:val="DefaultParagraphFont"/>
    <w:link w:val="BalloonText"/>
    <w:uiPriority w:val="99"/>
    <w:semiHidden/>
    <w:rsid w:val="00ED6FB9"/>
    <w:rPr>
      <w:rFonts w:ascii="Tahoma" w:hAnsi="Tahoma" w:cs="Tahoma"/>
      <w:sz w:val="16"/>
      <w:szCs w:val="16"/>
    </w:rPr>
  </w:style>
  <w:style w:type="character" w:customStyle="1" w:styleId="visually-hidden">
    <w:name w:val="visually-hidden"/>
    <w:basedOn w:val="DefaultParagraphFont"/>
    <w:rsid w:val="00ED6FB9"/>
  </w:style>
  <w:style w:type="character" w:customStyle="1" w:styleId="Heading1Char">
    <w:name w:val="Heading 1 Char"/>
    <w:basedOn w:val="DefaultParagraphFont"/>
    <w:link w:val="Heading1"/>
    <w:uiPriority w:val="9"/>
    <w:rsid w:val="00574F7D"/>
    <w:rPr>
      <w:rFonts w:ascii="Times New Roman" w:eastAsia="Times New Roman" w:hAnsi="Times New Roman" w:cs="Times New Roman"/>
      <w:b/>
      <w:bCs/>
      <w:kern w:val="36"/>
      <w:sz w:val="48"/>
      <w:szCs w:val="48"/>
      <w:lang w:eastAsia="en-IN"/>
    </w:rPr>
  </w:style>
  <w:style w:type="character" w:customStyle="1" w:styleId="citationsyarchivesauthor">
    <w:name w:val="citationsyarchives_author"/>
    <w:basedOn w:val="DefaultParagraphFont"/>
    <w:rsid w:val="00574F7D"/>
  </w:style>
  <w:style w:type="character" w:customStyle="1" w:styleId="citationsyarchivesdoilabel">
    <w:name w:val="citationsyarchives_doi_label"/>
    <w:basedOn w:val="DefaultParagraphFont"/>
    <w:rsid w:val="00574F7D"/>
  </w:style>
  <w:style w:type="character" w:customStyle="1" w:styleId="citationsyarchivesdoi">
    <w:name w:val="citationsyarchives_doi"/>
    <w:basedOn w:val="DefaultParagraphFont"/>
    <w:rsid w:val="00574F7D"/>
  </w:style>
  <w:style w:type="paragraph" w:customStyle="1" w:styleId="Default">
    <w:name w:val="Default"/>
    <w:rsid w:val="002033BF"/>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5950F6"/>
    <w:pPr>
      <w:tabs>
        <w:tab w:val="center" w:pos="4680"/>
        <w:tab w:val="right" w:pos="9360"/>
      </w:tabs>
      <w:spacing w:after="0" w:line="240" w:lineRule="auto"/>
    </w:pPr>
    <w:rPr>
      <w:rFonts w:cstheme="minorBidi"/>
      <w:szCs w:val="22"/>
      <w:lang w:val="en-IN" w:bidi="ar-SA"/>
    </w:rPr>
  </w:style>
  <w:style w:type="character" w:customStyle="1" w:styleId="HeaderChar">
    <w:name w:val="Header Char"/>
    <w:basedOn w:val="DefaultParagraphFont"/>
    <w:link w:val="Header"/>
    <w:uiPriority w:val="99"/>
    <w:semiHidden/>
    <w:rsid w:val="005950F6"/>
  </w:style>
  <w:style w:type="paragraph" w:styleId="Footer">
    <w:name w:val="footer"/>
    <w:basedOn w:val="Normal"/>
    <w:link w:val="FooterChar"/>
    <w:uiPriority w:val="99"/>
    <w:unhideWhenUsed/>
    <w:rsid w:val="005950F6"/>
    <w:pPr>
      <w:tabs>
        <w:tab w:val="center" w:pos="4680"/>
        <w:tab w:val="right" w:pos="9360"/>
      </w:tabs>
      <w:spacing w:after="0" w:line="240" w:lineRule="auto"/>
    </w:pPr>
    <w:rPr>
      <w:rFonts w:cstheme="minorBidi"/>
      <w:szCs w:val="22"/>
      <w:lang w:val="en-IN" w:bidi="ar-SA"/>
    </w:rPr>
  </w:style>
  <w:style w:type="character" w:customStyle="1" w:styleId="FooterChar">
    <w:name w:val="Footer Char"/>
    <w:basedOn w:val="DefaultParagraphFont"/>
    <w:link w:val="Footer"/>
    <w:uiPriority w:val="99"/>
    <w:rsid w:val="005950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434626">
      <w:bodyDiv w:val="1"/>
      <w:marLeft w:val="0"/>
      <w:marRight w:val="0"/>
      <w:marTop w:val="0"/>
      <w:marBottom w:val="0"/>
      <w:divBdr>
        <w:top w:val="none" w:sz="0" w:space="0" w:color="auto"/>
        <w:left w:val="none" w:sz="0" w:space="0" w:color="auto"/>
        <w:bottom w:val="none" w:sz="0" w:space="0" w:color="auto"/>
        <w:right w:val="none" w:sz="0" w:space="0" w:color="auto"/>
      </w:divBdr>
      <w:divsChild>
        <w:div w:id="1730422288">
          <w:marLeft w:val="0"/>
          <w:marRight w:val="0"/>
          <w:marTop w:val="0"/>
          <w:marBottom w:val="0"/>
          <w:divBdr>
            <w:top w:val="none" w:sz="0" w:space="0" w:color="auto"/>
            <w:left w:val="none" w:sz="0" w:space="0" w:color="auto"/>
            <w:bottom w:val="none" w:sz="0" w:space="0" w:color="auto"/>
            <w:right w:val="none" w:sz="0" w:space="0" w:color="auto"/>
          </w:divBdr>
        </w:div>
      </w:divsChild>
    </w:div>
    <w:div w:id="114026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4.jpe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footer" Target="footer1.xm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medhid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1439</TotalTime>
  <Pages>3</Pages>
  <Words>1230</Words>
  <Characters>7014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ANANTA</cp:lastModifiedBy>
  <cp:revision>159</cp:revision>
  <cp:lastPrinted>2022-01-20T06:51:00Z</cp:lastPrinted>
  <dcterms:created xsi:type="dcterms:W3CDTF">2019-09-18T19:56:00Z</dcterms:created>
  <dcterms:modified xsi:type="dcterms:W3CDTF">2022-01-20T06:51:00Z</dcterms:modified>
</cp:coreProperties>
</file>