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C46" w:rsidRDefault="00876C46" w:rsidP="009936EC">
      <w:pPr>
        <w:spacing w:line="240" w:lineRule="auto"/>
        <w:rPr>
          <w:rFonts w:ascii="Times New Roman" w:hAnsi="Times New Roman" w:cs="Times New Roman"/>
          <w:b/>
          <w:bCs/>
          <w:sz w:val="24"/>
          <w:szCs w:val="24"/>
        </w:rPr>
      </w:pPr>
      <w:r>
        <w:rPr>
          <w:rFonts w:ascii="Times New Roman" w:hAnsi="Times New Roman" w:cs="Times New Roman"/>
          <w:b/>
          <w:bCs/>
          <w:noProof/>
          <w:sz w:val="24"/>
          <w:szCs w:val="24"/>
          <w:lang w:val="en-IN" w:eastAsia="en-IN" w:bidi="ar-SA"/>
        </w:rPr>
        <w:pict>
          <v:rect id="_x0000_s1034" style="position:absolute;margin-left:.75pt;margin-top:-26.15pt;width:520.5pt;height:62.25pt;z-index:251667456" stroked="f">
            <v:textbox>
              <w:txbxContent>
                <w:p w:rsidR="00876C46" w:rsidRPr="00876C46" w:rsidRDefault="00876C46" w:rsidP="00876C46">
                  <w:pPr>
                    <w:spacing w:after="0" w:line="240" w:lineRule="auto"/>
                    <w:rPr>
                      <w:rFonts w:ascii="Times New Roman" w:hAnsi="Times New Roman" w:cs="Times New Roman"/>
                      <w:b/>
                      <w:bCs/>
                      <w:sz w:val="32"/>
                      <w:szCs w:val="32"/>
                    </w:rPr>
                  </w:pPr>
                  <w:r w:rsidRPr="00876C46">
                    <w:rPr>
                      <w:rFonts w:ascii="Times New Roman" w:hAnsi="Times New Roman" w:cs="Times New Roman"/>
                      <w:b/>
                      <w:bCs/>
                      <w:sz w:val="32"/>
                      <w:szCs w:val="32"/>
                    </w:rPr>
                    <w:t>CASE REPORT</w:t>
                  </w:r>
                </w:p>
                <w:p w:rsidR="00876C46" w:rsidRPr="00876C46" w:rsidRDefault="00876C46" w:rsidP="00876C46">
                  <w:pPr>
                    <w:spacing w:after="0" w:line="240" w:lineRule="auto"/>
                    <w:rPr>
                      <w:rFonts w:ascii="Times New Roman" w:hAnsi="Times New Roman" w:cs="Times New Roman"/>
                      <w:b/>
                      <w:bCs/>
                      <w:i/>
                      <w:iCs/>
                      <w:color w:val="002060"/>
                      <w:sz w:val="32"/>
                      <w:szCs w:val="32"/>
                    </w:rPr>
                  </w:pPr>
                  <w:r w:rsidRPr="00876C46">
                    <w:rPr>
                      <w:rFonts w:ascii="Times New Roman" w:hAnsi="Times New Roman" w:cs="Times New Roman"/>
                      <w:b/>
                      <w:bCs/>
                      <w:i/>
                      <w:iCs/>
                      <w:color w:val="002060"/>
                      <w:sz w:val="32"/>
                      <w:szCs w:val="32"/>
                    </w:rPr>
                    <w:t xml:space="preserve">Congenital </w:t>
                  </w:r>
                  <w:proofErr w:type="spellStart"/>
                  <w:r w:rsidRPr="00876C46">
                    <w:rPr>
                      <w:rFonts w:ascii="Times New Roman" w:hAnsi="Times New Roman" w:cs="Times New Roman"/>
                      <w:b/>
                      <w:bCs/>
                      <w:i/>
                      <w:iCs/>
                      <w:color w:val="002060"/>
                      <w:sz w:val="32"/>
                      <w:szCs w:val="32"/>
                    </w:rPr>
                    <w:t>Epulis</w:t>
                  </w:r>
                  <w:proofErr w:type="spellEnd"/>
                  <w:r w:rsidRPr="00876C46">
                    <w:rPr>
                      <w:rFonts w:ascii="Times New Roman" w:hAnsi="Times New Roman" w:cs="Times New Roman"/>
                      <w:b/>
                      <w:bCs/>
                      <w:i/>
                      <w:iCs/>
                      <w:color w:val="002060"/>
                      <w:sz w:val="32"/>
                      <w:szCs w:val="32"/>
                    </w:rPr>
                    <w:t xml:space="preserve"> – A Rare Entity of the Newborn</w:t>
                  </w:r>
                </w:p>
                <w:p w:rsidR="00876C46" w:rsidRPr="00876C46" w:rsidRDefault="00876C46" w:rsidP="00876C46">
                  <w:pPr>
                    <w:spacing w:line="240" w:lineRule="auto"/>
                    <w:rPr>
                      <w:rFonts w:ascii="Times New Roman" w:hAnsi="Times New Roman" w:cs="Times New Roman"/>
                      <w:sz w:val="20"/>
                      <w:szCs w:val="22"/>
                      <w:vertAlign w:val="superscript"/>
                    </w:rPr>
                  </w:pPr>
                  <w:proofErr w:type="spellStart"/>
                  <w:r w:rsidRPr="00876C46">
                    <w:rPr>
                      <w:rFonts w:ascii="Times New Roman" w:hAnsi="Times New Roman" w:cs="Times New Roman"/>
                      <w:sz w:val="20"/>
                      <w:szCs w:val="22"/>
                    </w:rPr>
                    <w:t>Dimpy</w:t>
                  </w:r>
                  <w:proofErr w:type="spellEnd"/>
                  <w:r w:rsidRPr="00876C46">
                    <w:rPr>
                      <w:rFonts w:ascii="Times New Roman" w:hAnsi="Times New Roman" w:cs="Times New Roman"/>
                      <w:sz w:val="20"/>
                      <w:szCs w:val="22"/>
                    </w:rPr>
                    <w:t xml:space="preserve"> Mazumdar</w:t>
                  </w:r>
                  <w:r w:rsidRPr="00876C46">
                    <w:rPr>
                      <w:rFonts w:ascii="Times New Roman" w:hAnsi="Times New Roman" w:cs="Times New Roman"/>
                      <w:sz w:val="20"/>
                      <w:szCs w:val="22"/>
                      <w:vertAlign w:val="superscript"/>
                    </w:rPr>
                    <w:t>1</w:t>
                  </w:r>
                  <w:r w:rsidRPr="00876C46">
                    <w:rPr>
                      <w:rFonts w:ascii="Times New Roman" w:hAnsi="Times New Roman" w:cs="Times New Roman"/>
                      <w:sz w:val="20"/>
                      <w:szCs w:val="22"/>
                    </w:rPr>
                    <w:t xml:space="preserve">, </w:t>
                  </w:r>
                  <w:proofErr w:type="spellStart"/>
                  <w:r w:rsidRPr="00876C46">
                    <w:rPr>
                      <w:rFonts w:ascii="Times New Roman" w:hAnsi="Times New Roman" w:cs="Times New Roman"/>
                      <w:sz w:val="20"/>
                      <w:szCs w:val="22"/>
                    </w:rPr>
                    <w:t>Kamini</w:t>
                  </w:r>
                  <w:proofErr w:type="spellEnd"/>
                  <w:r w:rsidRPr="00876C46">
                    <w:rPr>
                      <w:rFonts w:ascii="Times New Roman" w:hAnsi="Times New Roman" w:cs="Times New Roman"/>
                      <w:sz w:val="20"/>
                      <w:szCs w:val="22"/>
                    </w:rPr>
                    <w:t xml:space="preserve"> Kumari</w:t>
                  </w:r>
                  <w:r w:rsidRPr="00876C46">
                    <w:rPr>
                      <w:rFonts w:ascii="Times New Roman" w:hAnsi="Times New Roman" w:cs="Times New Roman"/>
                      <w:sz w:val="20"/>
                      <w:szCs w:val="22"/>
                      <w:vertAlign w:val="superscript"/>
                    </w:rPr>
                    <w:t>1</w:t>
                  </w:r>
                  <w:r w:rsidRPr="00876C46">
                    <w:rPr>
                      <w:rFonts w:ascii="Times New Roman" w:hAnsi="Times New Roman" w:cs="Times New Roman"/>
                      <w:sz w:val="20"/>
                      <w:szCs w:val="22"/>
                    </w:rPr>
                    <w:t xml:space="preserve">, </w:t>
                  </w:r>
                  <w:proofErr w:type="spellStart"/>
                  <w:r w:rsidRPr="00876C46">
                    <w:rPr>
                      <w:rFonts w:ascii="Times New Roman" w:hAnsi="Times New Roman" w:cs="Times New Roman"/>
                      <w:sz w:val="20"/>
                      <w:szCs w:val="22"/>
                    </w:rPr>
                    <w:t>Rajendragouda</w:t>
                  </w:r>
                  <w:proofErr w:type="spellEnd"/>
                  <w:r w:rsidRPr="00876C46">
                    <w:rPr>
                      <w:rFonts w:ascii="Times New Roman" w:hAnsi="Times New Roman" w:cs="Times New Roman"/>
                      <w:sz w:val="20"/>
                      <w:szCs w:val="22"/>
                    </w:rPr>
                    <w:t xml:space="preserve"> Patil</w:t>
                  </w:r>
                  <w:r w:rsidRPr="00876C46">
                    <w:rPr>
                      <w:rFonts w:ascii="Times New Roman" w:hAnsi="Times New Roman" w:cs="Times New Roman"/>
                      <w:sz w:val="20"/>
                      <w:szCs w:val="22"/>
                      <w:vertAlign w:val="superscript"/>
                    </w:rPr>
                    <w:t>2</w:t>
                  </w:r>
                  <w:r w:rsidRPr="00876C46">
                    <w:rPr>
                      <w:rFonts w:ascii="Times New Roman" w:hAnsi="Times New Roman" w:cs="Times New Roman"/>
                      <w:sz w:val="20"/>
                      <w:szCs w:val="22"/>
                    </w:rPr>
                    <w:t xml:space="preserve">, </w:t>
                  </w:r>
                  <w:proofErr w:type="spellStart"/>
                  <w:r w:rsidRPr="00876C46">
                    <w:rPr>
                      <w:rFonts w:ascii="Times New Roman" w:hAnsi="Times New Roman" w:cs="Times New Roman"/>
                      <w:sz w:val="20"/>
                      <w:szCs w:val="22"/>
                    </w:rPr>
                    <w:t>Udita</w:t>
                  </w:r>
                  <w:proofErr w:type="spellEnd"/>
                  <w:r w:rsidRPr="00876C46">
                    <w:rPr>
                      <w:rFonts w:ascii="Times New Roman" w:hAnsi="Times New Roman" w:cs="Times New Roman"/>
                      <w:sz w:val="20"/>
                      <w:szCs w:val="22"/>
                    </w:rPr>
                    <w:t xml:space="preserve"> Singh</w:t>
                  </w:r>
                  <w:r w:rsidRPr="00876C46">
                    <w:rPr>
                      <w:rFonts w:ascii="Times New Roman" w:hAnsi="Times New Roman" w:cs="Times New Roman"/>
                      <w:sz w:val="20"/>
                      <w:szCs w:val="22"/>
                      <w:vertAlign w:val="superscript"/>
                    </w:rPr>
                    <w:t>3</w:t>
                  </w:r>
                  <w:proofErr w:type="gramStart"/>
                  <w:r w:rsidRPr="00876C46">
                    <w:rPr>
                      <w:rFonts w:ascii="Times New Roman" w:hAnsi="Times New Roman" w:cs="Times New Roman"/>
                      <w:sz w:val="20"/>
                      <w:szCs w:val="22"/>
                    </w:rPr>
                    <w:t>,Astha</w:t>
                  </w:r>
                  <w:proofErr w:type="gramEnd"/>
                  <w:r w:rsidRPr="00876C46">
                    <w:rPr>
                      <w:rFonts w:ascii="Times New Roman" w:hAnsi="Times New Roman" w:cs="Times New Roman"/>
                      <w:sz w:val="20"/>
                      <w:szCs w:val="22"/>
                    </w:rPr>
                    <w:t xml:space="preserve"> Durgvanshi</w:t>
                  </w:r>
                  <w:r w:rsidRPr="00876C46">
                    <w:rPr>
                      <w:rFonts w:ascii="Times New Roman" w:hAnsi="Times New Roman" w:cs="Times New Roman"/>
                      <w:sz w:val="20"/>
                      <w:szCs w:val="22"/>
                      <w:vertAlign w:val="superscript"/>
                    </w:rPr>
                    <w:t>4</w:t>
                  </w:r>
                </w:p>
                <w:p w:rsidR="00876C46" w:rsidRDefault="00876C46"/>
              </w:txbxContent>
            </v:textbox>
          </v:rect>
        </w:pict>
      </w:r>
    </w:p>
    <w:p w:rsidR="00876C46" w:rsidRDefault="00876C46" w:rsidP="009936EC">
      <w:pPr>
        <w:spacing w:line="240" w:lineRule="auto"/>
        <w:rPr>
          <w:rFonts w:ascii="Times New Roman" w:hAnsi="Times New Roman" w:cs="Times New Roman"/>
          <w:b/>
          <w:bCs/>
          <w:sz w:val="24"/>
          <w:szCs w:val="24"/>
        </w:rPr>
      </w:pPr>
      <w:r>
        <w:rPr>
          <w:rFonts w:ascii="Times New Roman" w:hAnsi="Times New Roman" w:cs="Times New Roman"/>
          <w:b/>
          <w:bCs/>
          <w:noProof/>
          <w:sz w:val="24"/>
          <w:szCs w:val="24"/>
          <w:lang w:val="en-IN" w:eastAsia="en-IN" w:bidi="ar-SA"/>
        </w:rPr>
        <w:pict>
          <v:rect id="_x0000_s1035" style="position:absolute;margin-left:.75pt;margin-top:18.05pt;width:520.5pt;height:125.25pt;z-index:251668480">
            <v:textbox>
              <w:txbxContent>
                <w:p w:rsidR="00876C46" w:rsidRPr="00876C46" w:rsidRDefault="00876C46" w:rsidP="00876C46">
                  <w:pPr>
                    <w:spacing w:line="240" w:lineRule="auto"/>
                    <w:rPr>
                      <w:rFonts w:ascii="Times New Roman" w:hAnsi="Times New Roman" w:cs="Times New Roman"/>
                      <w:b/>
                      <w:bCs/>
                      <w:sz w:val="24"/>
                      <w:szCs w:val="24"/>
                    </w:rPr>
                  </w:pPr>
                  <w:r w:rsidRPr="00876C46">
                    <w:rPr>
                      <w:rFonts w:ascii="Times New Roman" w:hAnsi="Times New Roman" w:cs="Times New Roman"/>
                      <w:b/>
                      <w:bCs/>
                      <w:sz w:val="24"/>
                      <w:szCs w:val="24"/>
                    </w:rPr>
                    <w:t>ABSTRACT</w:t>
                  </w:r>
                </w:p>
                <w:p w:rsidR="00876C46" w:rsidRPr="00876C46" w:rsidRDefault="00876C46" w:rsidP="00876C46">
                  <w:pPr>
                    <w:spacing w:line="240" w:lineRule="auto"/>
                    <w:jc w:val="both"/>
                    <w:rPr>
                      <w:rFonts w:ascii="Times New Roman" w:hAnsi="Times New Roman" w:cs="Times New Roman"/>
                      <w:i/>
                      <w:color w:val="0070C0"/>
                      <w:sz w:val="20"/>
                      <w:szCs w:val="20"/>
                    </w:rPr>
                  </w:pPr>
                  <w:proofErr w:type="gramStart"/>
                  <w:r w:rsidRPr="00876C46">
                    <w:rPr>
                      <w:rFonts w:ascii="Times New Roman" w:hAnsi="Times New Roman" w:cs="Times New Roman"/>
                      <w:i/>
                      <w:color w:val="0070C0"/>
                      <w:sz w:val="20"/>
                      <w:szCs w:val="20"/>
                    </w:rPr>
                    <w:t>Oral lesions in neonates represents</w:t>
                  </w:r>
                  <w:proofErr w:type="gramEnd"/>
                  <w:r w:rsidRPr="00876C46">
                    <w:rPr>
                      <w:rFonts w:ascii="Times New Roman" w:hAnsi="Times New Roman" w:cs="Times New Roman"/>
                      <w:i/>
                      <w:color w:val="0070C0"/>
                      <w:sz w:val="20"/>
                      <w:szCs w:val="20"/>
                    </w:rPr>
                    <w:t xml:space="preserve"> a wide range of diseases often creating apprehension and anxiety among their caregivers. A newborn with large intraoral swelling that may interfere with feeding and may carry a risk of airway obstruction can be an alarming sign for both parents and healthcare professionals. Dentists should be able to recognize these swellings as they may be asked to consult and provide information to parents and other practitioners regarding treatment of these lesions. Here we are presenting a case report of a newborn with an intraoral mass in the maxillary alveolar ridge region along-with diagnostic algorithm and an extensive review of literature. </w:t>
                  </w:r>
                </w:p>
                <w:p w:rsidR="00876C46" w:rsidRDefault="00876C46">
                  <w:r w:rsidRPr="00876C46">
                    <w:rPr>
                      <w:rFonts w:ascii="Times New Roman" w:hAnsi="Times New Roman" w:cs="Times New Roman"/>
                      <w:b/>
                      <w:bCs/>
                      <w:sz w:val="20"/>
                      <w:szCs w:val="20"/>
                    </w:rPr>
                    <w:t>Keywords:</w:t>
                  </w:r>
                  <w:r w:rsidRPr="00876C46">
                    <w:rPr>
                      <w:rFonts w:ascii="Times New Roman" w:hAnsi="Times New Roman" w:cs="Times New Roman"/>
                      <w:sz w:val="20"/>
                      <w:szCs w:val="20"/>
                    </w:rPr>
                    <w:t xml:space="preserve"> </w:t>
                  </w:r>
                  <w:r w:rsidRPr="005127C6">
                    <w:rPr>
                      <w:rFonts w:ascii="Times New Roman" w:hAnsi="Times New Roman" w:cs="Times New Roman"/>
                      <w:b/>
                      <w:sz w:val="20"/>
                      <w:szCs w:val="20"/>
                    </w:rPr>
                    <w:t xml:space="preserve">Neonates, </w:t>
                  </w:r>
                  <w:proofErr w:type="spellStart"/>
                  <w:r w:rsidRPr="005127C6">
                    <w:rPr>
                      <w:rFonts w:ascii="Times New Roman" w:hAnsi="Times New Roman" w:cs="Times New Roman"/>
                      <w:b/>
                      <w:sz w:val="20"/>
                      <w:szCs w:val="20"/>
                    </w:rPr>
                    <w:t>Epulis</w:t>
                  </w:r>
                  <w:proofErr w:type="spellEnd"/>
                  <w:r w:rsidRPr="005127C6">
                    <w:rPr>
                      <w:rFonts w:ascii="Times New Roman" w:hAnsi="Times New Roman" w:cs="Times New Roman"/>
                      <w:b/>
                      <w:sz w:val="20"/>
                      <w:szCs w:val="20"/>
                    </w:rPr>
                    <w:t xml:space="preserve">, </w:t>
                  </w:r>
                  <w:proofErr w:type="spellStart"/>
                  <w:r w:rsidRPr="005127C6">
                    <w:rPr>
                      <w:rFonts w:ascii="Times New Roman" w:hAnsi="Times New Roman" w:cs="Times New Roman"/>
                      <w:b/>
                      <w:sz w:val="20"/>
                      <w:szCs w:val="20"/>
                    </w:rPr>
                    <w:t>Granuloma</w:t>
                  </w:r>
                  <w:proofErr w:type="gramStart"/>
                  <w:r w:rsidRPr="005127C6">
                    <w:rPr>
                      <w:rFonts w:ascii="Times New Roman" w:hAnsi="Times New Roman" w:cs="Times New Roman"/>
                      <w:b/>
                      <w:sz w:val="20"/>
                      <w:szCs w:val="20"/>
                    </w:rPr>
                    <w:t>,</w:t>
                  </w:r>
                  <w:bookmarkStart w:id="0" w:name="_GoBack"/>
                  <w:bookmarkEnd w:id="0"/>
                  <w:r w:rsidRPr="005127C6">
                    <w:rPr>
                      <w:rFonts w:ascii="Times New Roman" w:hAnsi="Times New Roman" w:cs="Times New Roman"/>
                      <w:b/>
                      <w:sz w:val="20"/>
                      <w:szCs w:val="20"/>
                    </w:rPr>
                    <w:t>Congenital</w:t>
                  </w:r>
                  <w:proofErr w:type="spellEnd"/>
                  <w:proofErr w:type="gramEnd"/>
                  <w:r>
                    <w:rPr>
                      <w:rFonts w:ascii="Times New Roman" w:hAnsi="Times New Roman" w:cs="Times New Roman"/>
                      <w:sz w:val="20"/>
                      <w:szCs w:val="20"/>
                    </w:rPr>
                    <w:t xml:space="preserve"> </w:t>
                  </w:r>
                </w:p>
              </w:txbxContent>
            </v:textbox>
          </v:rect>
        </w:pict>
      </w:r>
    </w:p>
    <w:p w:rsidR="00876C46" w:rsidRDefault="00876C46" w:rsidP="009936EC">
      <w:pPr>
        <w:spacing w:line="240" w:lineRule="auto"/>
        <w:rPr>
          <w:rFonts w:ascii="Times New Roman" w:hAnsi="Times New Roman" w:cs="Times New Roman"/>
          <w:b/>
          <w:bCs/>
          <w:sz w:val="24"/>
          <w:szCs w:val="24"/>
        </w:rPr>
      </w:pPr>
    </w:p>
    <w:p w:rsidR="00876C46" w:rsidRDefault="00876C46" w:rsidP="009936EC">
      <w:pPr>
        <w:spacing w:line="240" w:lineRule="auto"/>
        <w:rPr>
          <w:rFonts w:ascii="Times New Roman" w:hAnsi="Times New Roman" w:cs="Times New Roman"/>
          <w:b/>
          <w:bCs/>
          <w:sz w:val="24"/>
          <w:szCs w:val="24"/>
        </w:rPr>
      </w:pPr>
    </w:p>
    <w:p w:rsidR="00876C46" w:rsidRDefault="00876C46" w:rsidP="009936EC">
      <w:pPr>
        <w:spacing w:line="240" w:lineRule="auto"/>
        <w:rPr>
          <w:rFonts w:ascii="Times New Roman" w:hAnsi="Times New Roman" w:cs="Times New Roman"/>
          <w:b/>
          <w:bCs/>
          <w:sz w:val="24"/>
          <w:szCs w:val="24"/>
        </w:rPr>
      </w:pPr>
    </w:p>
    <w:p w:rsidR="00876C46" w:rsidRDefault="00876C46" w:rsidP="009936EC">
      <w:pPr>
        <w:spacing w:line="240" w:lineRule="auto"/>
        <w:rPr>
          <w:rFonts w:ascii="Times New Roman" w:hAnsi="Times New Roman" w:cs="Times New Roman"/>
          <w:b/>
          <w:bCs/>
          <w:sz w:val="24"/>
          <w:szCs w:val="24"/>
        </w:rPr>
      </w:pPr>
    </w:p>
    <w:p w:rsidR="00876C46" w:rsidRDefault="00876C46" w:rsidP="009936EC">
      <w:pPr>
        <w:spacing w:line="240" w:lineRule="auto"/>
        <w:rPr>
          <w:rFonts w:ascii="Times New Roman" w:hAnsi="Times New Roman" w:cs="Times New Roman"/>
          <w:b/>
          <w:bCs/>
          <w:sz w:val="24"/>
          <w:szCs w:val="24"/>
        </w:rPr>
      </w:pPr>
    </w:p>
    <w:p w:rsidR="00876C46" w:rsidRDefault="00876C46" w:rsidP="009936EC">
      <w:pPr>
        <w:spacing w:line="240" w:lineRule="auto"/>
        <w:rPr>
          <w:rFonts w:ascii="Times New Roman" w:hAnsi="Times New Roman" w:cs="Times New Roman"/>
          <w:b/>
          <w:bCs/>
          <w:sz w:val="24"/>
          <w:szCs w:val="24"/>
        </w:rPr>
      </w:pPr>
    </w:p>
    <w:p w:rsidR="00876C46" w:rsidRDefault="00876C46" w:rsidP="009936EC">
      <w:pPr>
        <w:spacing w:line="240" w:lineRule="auto"/>
        <w:jc w:val="both"/>
        <w:rPr>
          <w:rFonts w:ascii="Times New Roman" w:hAnsi="Times New Roman" w:cs="Times New Roman"/>
          <w:sz w:val="20"/>
          <w:szCs w:val="20"/>
        </w:rPr>
      </w:pPr>
    </w:p>
    <w:p w:rsidR="00E4249F" w:rsidRPr="00876C46" w:rsidRDefault="00E4249F" w:rsidP="009936EC">
      <w:pPr>
        <w:spacing w:line="240" w:lineRule="auto"/>
        <w:jc w:val="both"/>
        <w:rPr>
          <w:rFonts w:ascii="Times New Roman" w:hAnsi="Times New Roman" w:cs="Times New Roman"/>
          <w:sz w:val="20"/>
          <w:szCs w:val="20"/>
        </w:rPr>
        <w:sectPr w:rsidR="00E4249F" w:rsidRPr="00876C46" w:rsidSect="00335000">
          <w:headerReference w:type="even" r:id="rId9"/>
          <w:headerReference w:type="default" r:id="rId10"/>
          <w:footerReference w:type="even" r:id="rId11"/>
          <w:footerReference w:type="default" r:id="rId12"/>
          <w:headerReference w:type="first" r:id="rId13"/>
          <w:footerReference w:type="first" r:id="rId14"/>
          <w:pgSz w:w="11907" w:h="16839" w:code="9"/>
          <w:pgMar w:top="1440" w:right="720" w:bottom="1440" w:left="720" w:header="720" w:footer="720" w:gutter="0"/>
          <w:pgNumType w:start="32"/>
          <w:cols w:space="720"/>
          <w:docGrid w:linePitch="360"/>
        </w:sectPr>
      </w:pPr>
    </w:p>
    <w:p w:rsidR="00E4249F" w:rsidRPr="00876C46" w:rsidRDefault="00E4249F" w:rsidP="009936EC">
      <w:pPr>
        <w:spacing w:line="240" w:lineRule="auto"/>
        <w:jc w:val="both"/>
        <w:rPr>
          <w:rFonts w:ascii="Times New Roman" w:hAnsi="Times New Roman" w:cs="Times New Roman"/>
          <w:b/>
          <w:bCs/>
          <w:sz w:val="24"/>
          <w:szCs w:val="24"/>
        </w:rPr>
      </w:pPr>
      <w:r w:rsidRPr="00876C46">
        <w:rPr>
          <w:rFonts w:ascii="Times New Roman" w:hAnsi="Times New Roman" w:cs="Times New Roman"/>
          <w:b/>
          <w:bCs/>
          <w:sz w:val="24"/>
          <w:szCs w:val="24"/>
        </w:rPr>
        <w:lastRenderedPageBreak/>
        <w:t>INTRODUCTION</w:t>
      </w:r>
    </w:p>
    <w:p w:rsidR="00E4249F" w:rsidRPr="00876C46" w:rsidRDefault="00E4249F" w:rsidP="009936EC">
      <w:pPr>
        <w:spacing w:line="240" w:lineRule="auto"/>
        <w:jc w:val="both"/>
        <w:rPr>
          <w:rFonts w:ascii="Times New Roman" w:hAnsi="Times New Roman" w:cs="Times New Roman"/>
          <w:sz w:val="28"/>
        </w:rPr>
        <w:sectPr w:rsidR="00E4249F" w:rsidRPr="00876C46" w:rsidSect="009936EC">
          <w:type w:val="continuous"/>
          <w:pgSz w:w="11907" w:h="16839" w:code="9"/>
          <w:pgMar w:top="1440" w:right="720" w:bottom="1440" w:left="720" w:header="720" w:footer="720" w:gutter="0"/>
          <w:cols w:num="2" w:space="720"/>
          <w:docGrid w:linePitch="360"/>
        </w:sectPr>
      </w:pPr>
    </w:p>
    <w:p w:rsidR="00985DA7" w:rsidRPr="00876C46" w:rsidRDefault="00E4249F" w:rsidP="009936EC">
      <w:pPr>
        <w:spacing w:line="240" w:lineRule="auto"/>
        <w:jc w:val="both"/>
        <w:rPr>
          <w:rFonts w:ascii="Times New Roman" w:hAnsi="Times New Roman" w:cs="Times New Roman"/>
          <w:sz w:val="20"/>
          <w:szCs w:val="20"/>
        </w:rPr>
      </w:pPr>
      <w:r w:rsidRPr="00876C46">
        <w:rPr>
          <w:rFonts w:ascii="Times New Roman" w:hAnsi="Times New Roman" w:cs="Times New Roman"/>
          <w:sz w:val="20"/>
          <w:szCs w:val="20"/>
        </w:rPr>
        <w:lastRenderedPageBreak/>
        <w:t>Congenital oral tumors are commonly recognized at birth or just after birth except in instances where the tumor is very small and causing no obvious symptoms. Clinically, lesions of the oral mucosa are divided into surface lesions and soft tissue enlargements, which are either reactive enlargements or tumors. Tumors can be solid or cystic, benign or m</w:t>
      </w:r>
      <w:r w:rsidR="00985DA7" w:rsidRPr="00876C46">
        <w:rPr>
          <w:rFonts w:ascii="Times New Roman" w:hAnsi="Times New Roman" w:cs="Times New Roman"/>
          <w:sz w:val="20"/>
          <w:szCs w:val="20"/>
        </w:rPr>
        <w:t xml:space="preserve">alignant, and congenital or </w:t>
      </w:r>
      <w:proofErr w:type="spellStart"/>
      <w:r w:rsidR="00985DA7" w:rsidRPr="00876C46">
        <w:rPr>
          <w:rFonts w:ascii="Times New Roman" w:hAnsi="Times New Roman" w:cs="Times New Roman"/>
          <w:sz w:val="20"/>
          <w:szCs w:val="20"/>
        </w:rPr>
        <w:t>non c</w:t>
      </w:r>
      <w:r w:rsidRPr="00876C46">
        <w:rPr>
          <w:rFonts w:ascii="Times New Roman" w:hAnsi="Times New Roman" w:cs="Times New Roman"/>
          <w:sz w:val="20"/>
          <w:szCs w:val="20"/>
        </w:rPr>
        <w:t>ongenital</w:t>
      </w:r>
      <w:proofErr w:type="spellEnd"/>
      <w:r w:rsidRPr="00876C46">
        <w:rPr>
          <w:rFonts w:ascii="Times New Roman" w:hAnsi="Times New Roman" w:cs="Times New Roman"/>
          <w:sz w:val="20"/>
          <w:szCs w:val="20"/>
        </w:rPr>
        <w:t xml:space="preserve">. </w:t>
      </w:r>
    </w:p>
    <w:p w:rsidR="00876C46" w:rsidRDefault="00FD2543" w:rsidP="009936EC">
      <w:pPr>
        <w:spacing w:line="240" w:lineRule="auto"/>
        <w:jc w:val="both"/>
        <w:rPr>
          <w:rFonts w:ascii="Times New Roman" w:hAnsi="Times New Roman" w:cs="Times New Roman"/>
          <w:sz w:val="20"/>
          <w:szCs w:val="20"/>
        </w:rPr>
      </w:pPr>
      <w:r w:rsidRPr="00876C46">
        <w:rPr>
          <w:rFonts w:ascii="Times New Roman" w:hAnsi="Times New Roman" w:cs="Times New Roman"/>
          <w:sz w:val="20"/>
          <w:szCs w:val="20"/>
        </w:rPr>
        <w:t xml:space="preserve">Congenital </w:t>
      </w:r>
      <w:proofErr w:type="spellStart"/>
      <w:r w:rsidRPr="00876C46">
        <w:rPr>
          <w:rFonts w:ascii="Times New Roman" w:hAnsi="Times New Roman" w:cs="Times New Roman"/>
          <w:sz w:val="20"/>
          <w:szCs w:val="20"/>
        </w:rPr>
        <w:t>epulis</w:t>
      </w:r>
      <w:proofErr w:type="spellEnd"/>
      <w:r w:rsidRPr="00876C46">
        <w:rPr>
          <w:rFonts w:ascii="Times New Roman" w:hAnsi="Times New Roman" w:cs="Times New Roman"/>
          <w:sz w:val="20"/>
          <w:szCs w:val="20"/>
        </w:rPr>
        <w:t xml:space="preserve"> is an extremely rare intraoral tumor of the newborn. Also known as Congenital Gingival Granular Cell </w:t>
      </w:r>
      <w:proofErr w:type="spellStart"/>
      <w:r w:rsidRPr="00876C46">
        <w:rPr>
          <w:rFonts w:ascii="Times New Roman" w:hAnsi="Times New Roman" w:cs="Times New Roman"/>
          <w:sz w:val="20"/>
          <w:szCs w:val="20"/>
        </w:rPr>
        <w:t>Tumour</w:t>
      </w:r>
      <w:proofErr w:type="spellEnd"/>
      <w:r w:rsidRPr="00876C46">
        <w:rPr>
          <w:rFonts w:ascii="Times New Roman" w:hAnsi="Times New Roman" w:cs="Times New Roman"/>
          <w:sz w:val="20"/>
          <w:szCs w:val="20"/>
        </w:rPr>
        <w:t xml:space="preserve">, it is a rare benign </w:t>
      </w:r>
      <w:proofErr w:type="spellStart"/>
      <w:r w:rsidRPr="00876C46">
        <w:rPr>
          <w:rFonts w:ascii="Times New Roman" w:hAnsi="Times New Roman" w:cs="Times New Roman"/>
          <w:sz w:val="20"/>
          <w:szCs w:val="20"/>
        </w:rPr>
        <w:t>hamartoma</w:t>
      </w:r>
      <w:proofErr w:type="spellEnd"/>
      <w:r w:rsidRPr="00876C46">
        <w:rPr>
          <w:rFonts w:ascii="Times New Roman" w:hAnsi="Times New Roman" w:cs="Times New Roman"/>
          <w:sz w:val="20"/>
          <w:szCs w:val="20"/>
        </w:rPr>
        <w:t xml:space="preserve"> of the alveolar ridge found in the </w:t>
      </w:r>
      <w:proofErr w:type="spellStart"/>
      <w:r w:rsidRPr="00876C46">
        <w:rPr>
          <w:rFonts w:ascii="Times New Roman" w:hAnsi="Times New Roman" w:cs="Times New Roman"/>
          <w:sz w:val="20"/>
          <w:szCs w:val="20"/>
        </w:rPr>
        <w:t>newborn.The</w:t>
      </w:r>
      <w:proofErr w:type="spellEnd"/>
      <w:r w:rsidRPr="00876C46">
        <w:rPr>
          <w:rFonts w:ascii="Times New Roman" w:hAnsi="Times New Roman" w:cs="Times New Roman"/>
          <w:sz w:val="20"/>
          <w:szCs w:val="20"/>
        </w:rPr>
        <w:t xml:space="preserve"> German pathologist Dr. Franz Ernst Christian Neumann </w:t>
      </w:r>
      <w:r w:rsidR="00E54EA9" w:rsidRPr="00876C46">
        <w:rPr>
          <w:rFonts w:ascii="Times New Roman" w:hAnsi="Times New Roman" w:cs="Times New Roman"/>
          <w:sz w:val="20"/>
          <w:szCs w:val="20"/>
        </w:rPr>
        <w:t>wa</w:t>
      </w:r>
      <w:r w:rsidR="00B055AB" w:rsidRPr="00876C46">
        <w:rPr>
          <w:rFonts w:ascii="Times New Roman" w:hAnsi="Times New Roman" w:cs="Times New Roman"/>
          <w:sz w:val="20"/>
          <w:szCs w:val="20"/>
        </w:rPr>
        <w:t xml:space="preserve">s credited for first describing this lesion </w:t>
      </w:r>
      <w:r w:rsidR="00E54EA9" w:rsidRPr="00876C46">
        <w:rPr>
          <w:rFonts w:ascii="Times New Roman" w:hAnsi="Times New Roman" w:cs="Times New Roman"/>
          <w:sz w:val="20"/>
          <w:szCs w:val="20"/>
        </w:rPr>
        <w:t>as</w:t>
      </w:r>
      <w:r w:rsidRPr="00876C46">
        <w:rPr>
          <w:rFonts w:ascii="Times New Roman" w:hAnsi="Times New Roman" w:cs="Times New Roman"/>
          <w:sz w:val="20"/>
          <w:szCs w:val="20"/>
        </w:rPr>
        <w:t xml:space="preserve"> “Con</w:t>
      </w:r>
      <w:r w:rsidR="00B055AB" w:rsidRPr="00876C46">
        <w:rPr>
          <w:rFonts w:ascii="Times New Roman" w:hAnsi="Times New Roman" w:cs="Times New Roman"/>
          <w:sz w:val="20"/>
          <w:szCs w:val="20"/>
        </w:rPr>
        <w:t xml:space="preserve">genital </w:t>
      </w:r>
      <w:proofErr w:type="spellStart"/>
      <w:r w:rsidR="00B055AB" w:rsidRPr="00876C46">
        <w:rPr>
          <w:rFonts w:ascii="Times New Roman" w:hAnsi="Times New Roman" w:cs="Times New Roman"/>
          <w:sz w:val="20"/>
          <w:szCs w:val="20"/>
        </w:rPr>
        <w:t>epulis</w:t>
      </w:r>
      <w:proofErr w:type="spellEnd"/>
      <w:r w:rsidR="00B055AB" w:rsidRPr="00876C46">
        <w:rPr>
          <w:rFonts w:ascii="Times New Roman" w:hAnsi="Times New Roman" w:cs="Times New Roman"/>
          <w:sz w:val="20"/>
          <w:szCs w:val="20"/>
        </w:rPr>
        <w:t>” in 1871.</w:t>
      </w:r>
      <w:r w:rsidRPr="00876C46">
        <w:rPr>
          <w:rFonts w:ascii="Times New Roman" w:hAnsi="Times New Roman" w:cs="Times New Roman"/>
          <w:sz w:val="20"/>
          <w:szCs w:val="20"/>
        </w:rPr>
        <w:t xml:space="preserve"> </w:t>
      </w:r>
      <w:proofErr w:type="spellStart"/>
      <w:r w:rsidRPr="00876C46">
        <w:rPr>
          <w:rFonts w:ascii="Times New Roman" w:hAnsi="Times New Roman" w:cs="Times New Roman"/>
          <w:sz w:val="20"/>
          <w:szCs w:val="20"/>
        </w:rPr>
        <w:t>Epulis</w:t>
      </w:r>
      <w:proofErr w:type="spellEnd"/>
      <w:r w:rsidRPr="00876C46">
        <w:rPr>
          <w:rFonts w:ascii="Times New Roman" w:hAnsi="Times New Roman" w:cs="Times New Roman"/>
          <w:sz w:val="20"/>
          <w:szCs w:val="20"/>
        </w:rPr>
        <w:t xml:space="preserve"> is a word derived from the ancient Greek language and translates into “swelling on the gingiva”.</w:t>
      </w:r>
      <w:r w:rsidR="00E54EA9" w:rsidRPr="00876C46">
        <w:rPr>
          <w:rFonts w:ascii="Times New Roman" w:hAnsi="Times New Roman" w:cs="Times New Roman"/>
          <w:sz w:val="20"/>
          <w:szCs w:val="20"/>
          <w:vertAlign w:val="superscript"/>
        </w:rPr>
        <w:t>1</w:t>
      </w:r>
      <w:r w:rsidRPr="00876C46">
        <w:rPr>
          <w:rFonts w:ascii="Times New Roman" w:hAnsi="Times New Roman" w:cs="Times New Roman"/>
          <w:sz w:val="20"/>
          <w:szCs w:val="20"/>
        </w:rPr>
        <w:t xml:space="preserve"> In medical literature, this lesion is known by many names such as Neumann tumor, </w:t>
      </w:r>
      <w:proofErr w:type="spellStart"/>
      <w:r w:rsidRPr="00876C46">
        <w:rPr>
          <w:rFonts w:ascii="Times New Roman" w:hAnsi="Times New Roman" w:cs="Times New Roman"/>
          <w:sz w:val="20"/>
          <w:szCs w:val="20"/>
        </w:rPr>
        <w:t>Abrikosov</w:t>
      </w:r>
      <w:proofErr w:type="spellEnd"/>
      <w:r w:rsidRPr="00876C46">
        <w:rPr>
          <w:rFonts w:ascii="Times New Roman" w:hAnsi="Times New Roman" w:cs="Times New Roman"/>
          <w:sz w:val="20"/>
          <w:szCs w:val="20"/>
        </w:rPr>
        <w:t xml:space="preserve"> tumor, granular cell </w:t>
      </w:r>
      <w:proofErr w:type="spellStart"/>
      <w:r w:rsidRPr="00876C46">
        <w:rPr>
          <w:rFonts w:ascii="Times New Roman" w:hAnsi="Times New Roman" w:cs="Times New Roman"/>
          <w:sz w:val="20"/>
          <w:szCs w:val="20"/>
        </w:rPr>
        <w:t>myoblastoma</w:t>
      </w:r>
      <w:proofErr w:type="spellEnd"/>
      <w:r w:rsidRPr="00876C46">
        <w:rPr>
          <w:rFonts w:ascii="Times New Roman" w:hAnsi="Times New Roman" w:cs="Times New Roman"/>
          <w:sz w:val="20"/>
          <w:szCs w:val="20"/>
        </w:rPr>
        <w:t>, and so on; however, the recommended terminology by the World Health Organization is “c</w:t>
      </w:r>
      <w:r w:rsidR="00B055AB" w:rsidRPr="00876C46">
        <w:rPr>
          <w:rFonts w:ascii="Times New Roman" w:hAnsi="Times New Roman" w:cs="Times New Roman"/>
          <w:sz w:val="20"/>
          <w:szCs w:val="20"/>
        </w:rPr>
        <w:t>ongenital granular cell epulis”</w:t>
      </w:r>
      <w:r w:rsidRPr="00876C46">
        <w:rPr>
          <w:rFonts w:ascii="Times New Roman" w:hAnsi="Times New Roman" w:cs="Times New Roman"/>
          <w:sz w:val="20"/>
          <w:szCs w:val="20"/>
        </w:rPr>
        <w:t>.</w:t>
      </w:r>
      <w:r w:rsidR="00E54EA9" w:rsidRPr="00876C46">
        <w:rPr>
          <w:rFonts w:ascii="Times New Roman" w:hAnsi="Times New Roman" w:cs="Times New Roman"/>
          <w:sz w:val="20"/>
          <w:szCs w:val="20"/>
          <w:vertAlign w:val="superscript"/>
        </w:rPr>
        <w:t>2</w:t>
      </w:r>
      <w:r w:rsidRPr="00876C46">
        <w:rPr>
          <w:rFonts w:ascii="Times New Roman" w:hAnsi="Times New Roman" w:cs="Times New Roman"/>
          <w:sz w:val="20"/>
          <w:szCs w:val="20"/>
        </w:rPr>
        <w:t xml:space="preserve"> It usually presents at birth with an obvious mass arising from the anterior part of the maxillary alveolar ridge and can also occur in the mandible or in the tongue. </w:t>
      </w:r>
    </w:p>
    <w:p w:rsidR="00876C46" w:rsidRDefault="00876C46" w:rsidP="009936EC">
      <w:pPr>
        <w:spacing w:line="240" w:lineRule="auto"/>
        <w:jc w:val="both"/>
        <w:rPr>
          <w:rFonts w:ascii="Times New Roman" w:hAnsi="Times New Roman" w:cs="Times New Roman"/>
          <w:sz w:val="20"/>
          <w:szCs w:val="20"/>
        </w:rPr>
      </w:pPr>
      <w:r w:rsidRPr="00876C46">
        <w:rPr>
          <w:rFonts w:ascii="Times New Roman" w:hAnsi="Times New Roman" w:cs="Times New Roman"/>
          <w:noProof/>
        </w:rPr>
        <w:pict>
          <v:shapetype id="_x0000_t202" coordsize="21600,21600" o:spt="202" path="m,l,21600r21600,l21600,xe">
            <v:stroke joinstyle="miter"/>
            <v:path gradientshapeok="t" o:connecttype="rect"/>
          </v:shapetype>
          <v:shape id="Text Box 7" o:spid="_x0000_s1029" type="#_x0000_t202" style="position:absolute;left:0;text-align:left;margin-left:.75pt;margin-top:13.45pt;width:240.45pt;height:144.2pt;z-index:2516623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" fillcolor="white [3201]" strokeweight=".25pt">
            <v:textbox>
              <w:txbxContent>
                <w:p w:rsidR="00985DA7" w:rsidRPr="00687858" w:rsidRDefault="00985DA7" w:rsidP="00876C46">
                  <w:pPr>
                    <w:pStyle w:val="ListParagraph"/>
                    <w:numPr>
                      <w:ilvl w:val="0"/>
                      <w:numId w:val="2"/>
                    </w:numPr>
                    <w:spacing w:after="0"/>
                    <w:rPr>
                      <w:rFonts w:ascii="Times New Roman" w:hAnsi="Times New Roman" w:cs="Times New Roman"/>
                      <w:i/>
                      <w:sz w:val="20"/>
                      <w:szCs w:val="20"/>
                    </w:rPr>
                  </w:pPr>
                  <w:r w:rsidRPr="00687858">
                    <w:rPr>
                      <w:rFonts w:ascii="Times New Roman" w:hAnsi="Times New Roman" w:cs="Times New Roman"/>
                      <w:i/>
                      <w:sz w:val="20"/>
                      <w:szCs w:val="20"/>
                    </w:rPr>
                    <w:t>Post Graduate student</w:t>
                  </w:r>
                </w:p>
                <w:p w:rsidR="00985DA7" w:rsidRPr="00687858" w:rsidRDefault="00985DA7" w:rsidP="00876C46">
                  <w:pPr>
                    <w:pStyle w:val="ListParagraph"/>
                    <w:numPr>
                      <w:ilvl w:val="0"/>
                      <w:numId w:val="2"/>
                    </w:numPr>
                    <w:spacing w:after="0"/>
                    <w:rPr>
                      <w:rFonts w:ascii="Times New Roman" w:hAnsi="Times New Roman" w:cs="Times New Roman"/>
                      <w:i/>
                      <w:sz w:val="20"/>
                      <w:szCs w:val="20"/>
                    </w:rPr>
                  </w:pPr>
                  <w:r w:rsidRPr="00687858">
                    <w:rPr>
                      <w:rFonts w:ascii="Times New Roman" w:hAnsi="Times New Roman" w:cs="Times New Roman"/>
                      <w:i/>
                      <w:sz w:val="20"/>
                      <w:szCs w:val="20"/>
                    </w:rPr>
                    <w:t>Professor and H.O.D</w:t>
                  </w:r>
                </w:p>
                <w:p w:rsidR="00985DA7" w:rsidRPr="00687858" w:rsidRDefault="00985DA7" w:rsidP="00876C46">
                  <w:pPr>
                    <w:pStyle w:val="ListParagraph"/>
                    <w:numPr>
                      <w:ilvl w:val="0"/>
                      <w:numId w:val="2"/>
                    </w:numPr>
                    <w:spacing w:after="0"/>
                    <w:rPr>
                      <w:rFonts w:ascii="Times New Roman" w:hAnsi="Times New Roman" w:cs="Times New Roman"/>
                      <w:i/>
                      <w:sz w:val="20"/>
                      <w:szCs w:val="20"/>
                    </w:rPr>
                  </w:pPr>
                  <w:r w:rsidRPr="00687858">
                    <w:rPr>
                      <w:rFonts w:ascii="Times New Roman" w:hAnsi="Times New Roman" w:cs="Times New Roman"/>
                      <w:i/>
                      <w:sz w:val="20"/>
                      <w:szCs w:val="20"/>
                    </w:rPr>
                    <w:t>Reader</w:t>
                  </w:r>
                </w:p>
                <w:p w:rsidR="00985DA7" w:rsidRPr="00687858" w:rsidRDefault="0083579E" w:rsidP="00876C46">
                  <w:pPr>
                    <w:pStyle w:val="ListParagraph"/>
                    <w:numPr>
                      <w:ilvl w:val="0"/>
                      <w:numId w:val="2"/>
                    </w:numPr>
                    <w:spacing w:after="0"/>
                    <w:rPr>
                      <w:rFonts w:ascii="Times New Roman" w:hAnsi="Times New Roman" w:cs="Times New Roman"/>
                      <w:i/>
                      <w:sz w:val="20"/>
                      <w:szCs w:val="20"/>
                    </w:rPr>
                  </w:pPr>
                  <w:r w:rsidRPr="00687858">
                    <w:rPr>
                      <w:rFonts w:ascii="Times New Roman" w:hAnsi="Times New Roman" w:cs="Times New Roman"/>
                      <w:i/>
                      <w:sz w:val="20"/>
                      <w:szCs w:val="20"/>
                    </w:rPr>
                    <w:t>Professor</w:t>
                  </w:r>
                </w:p>
                <w:p w:rsidR="006A35EF" w:rsidRPr="00687858" w:rsidRDefault="00985DA7" w:rsidP="00876C46">
                  <w:pPr>
                    <w:spacing w:after="0"/>
                    <w:ind w:left="360"/>
                    <w:jc w:val="center"/>
                    <w:rPr>
                      <w:rFonts w:ascii="Times New Roman" w:hAnsi="Times New Roman" w:cs="Times New Roman"/>
                      <w:i/>
                      <w:sz w:val="20"/>
                      <w:szCs w:val="20"/>
                    </w:rPr>
                  </w:pPr>
                  <w:r w:rsidRPr="00687858">
                    <w:rPr>
                      <w:rFonts w:ascii="Times New Roman" w:hAnsi="Times New Roman" w:cs="Times New Roman"/>
                      <w:i/>
                      <w:sz w:val="20"/>
                      <w:szCs w:val="20"/>
                    </w:rPr>
                    <w:t>Department of Oral Medicine and Radiology</w:t>
                  </w:r>
                </w:p>
                <w:p w:rsidR="00985DA7" w:rsidRPr="00687858" w:rsidRDefault="00985DA7" w:rsidP="00876C46">
                  <w:pPr>
                    <w:spacing w:after="0" w:line="240" w:lineRule="auto"/>
                    <w:rPr>
                      <w:rFonts w:ascii="Times New Roman" w:hAnsi="Times New Roman" w:cs="Times New Roman"/>
                      <w:i/>
                      <w:sz w:val="20"/>
                      <w:szCs w:val="20"/>
                    </w:rPr>
                  </w:pPr>
                  <w:r w:rsidRPr="00687858">
                    <w:rPr>
                      <w:rFonts w:ascii="Times New Roman" w:hAnsi="Times New Roman" w:cs="Times New Roman"/>
                      <w:b/>
                      <w:bCs/>
                      <w:i/>
                      <w:iCs/>
                      <w:sz w:val="20"/>
                      <w:szCs w:val="20"/>
                    </w:rPr>
                    <w:t>Correspondence Address</w:t>
                  </w:r>
                </w:p>
                <w:p w:rsidR="00985DA7" w:rsidRPr="00687858" w:rsidRDefault="004411F5" w:rsidP="00876C46">
                  <w:pPr>
                    <w:spacing w:after="0" w:line="240" w:lineRule="auto"/>
                    <w:rPr>
                      <w:rFonts w:ascii="Times New Roman" w:hAnsi="Times New Roman" w:cs="Times New Roman"/>
                      <w:i/>
                      <w:sz w:val="20"/>
                      <w:szCs w:val="20"/>
                    </w:rPr>
                  </w:pPr>
                  <w:proofErr w:type="spellStart"/>
                  <w:r w:rsidRPr="00687858">
                    <w:rPr>
                      <w:rFonts w:ascii="Times New Roman" w:hAnsi="Times New Roman" w:cs="Times New Roman"/>
                      <w:i/>
                      <w:sz w:val="20"/>
                      <w:szCs w:val="20"/>
                    </w:rPr>
                    <w:t>Dr</w:t>
                  </w:r>
                  <w:proofErr w:type="spellEnd"/>
                  <w:r w:rsidRPr="00687858">
                    <w:rPr>
                      <w:rFonts w:ascii="Times New Roman" w:hAnsi="Times New Roman" w:cs="Times New Roman"/>
                      <w:i/>
                      <w:sz w:val="20"/>
                      <w:szCs w:val="20"/>
                    </w:rPr>
                    <w:t xml:space="preserve"> </w:t>
                  </w:r>
                  <w:proofErr w:type="spellStart"/>
                  <w:r w:rsidRPr="00687858">
                    <w:rPr>
                      <w:rFonts w:ascii="Times New Roman" w:hAnsi="Times New Roman" w:cs="Times New Roman"/>
                      <w:i/>
                      <w:sz w:val="20"/>
                      <w:szCs w:val="20"/>
                    </w:rPr>
                    <w:t>Kamini</w:t>
                  </w:r>
                  <w:proofErr w:type="spellEnd"/>
                  <w:r w:rsidRPr="00687858">
                    <w:rPr>
                      <w:rFonts w:ascii="Times New Roman" w:hAnsi="Times New Roman" w:cs="Times New Roman"/>
                      <w:i/>
                      <w:sz w:val="20"/>
                      <w:szCs w:val="20"/>
                    </w:rPr>
                    <w:t xml:space="preserve"> </w:t>
                  </w:r>
                  <w:proofErr w:type="spellStart"/>
                  <w:r w:rsidRPr="00687858">
                    <w:rPr>
                      <w:rFonts w:ascii="Times New Roman" w:hAnsi="Times New Roman" w:cs="Times New Roman"/>
                      <w:i/>
                      <w:sz w:val="20"/>
                      <w:szCs w:val="20"/>
                    </w:rPr>
                    <w:t>Kumari</w:t>
                  </w:r>
                  <w:proofErr w:type="spellEnd"/>
                </w:p>
                <w:p w:rsidR="004C5D48" w:rsidRPr="00687858" w:rsidRDefault="00985DA7" w:rsidP="00876C46">
                  <w:pPr>
                    <w:spacing w:after="0" w:line="240" w:lineRule="auto"/>
                    <w:rPr>
                      <w:rFonts w:ascii="Times New Roman" w:hAnsi="Times New Roman" w:cs="Times New Roman"/>
                      <w:i/>
                      <w:sz w:val="20"/>
                      <w:szCs w:val="20"/>
                    </w:rPr>
                  </w:pPr>
                  <w:proofErr w:type="gramStart"/>
                  <w:r w:rsidRPr="00687858">
                    <w:rPr>
                      <w:rFonts w:ascii="Times New Roman" w:hAnsi="Times New Roman" w:cs="Times New Roman"/>
                      <w:i/>
                      <w:sz w:val="20"/>
                      <w:szCs w:val="20"/>
                    </w:rPr>
                    <w:t>Department of Oral Medicine and Radiology.</w:t>
                  </w:r>
                  <w:proofErr w:type="gramEnd"/>
                  <w:r w:rsidRPr="00687858">
                    <w:rPr>
                      <w:rFonts w:ascii="Times New Roman" w:hAnsi="Times New Roman" w:cs="Times New Roman"/>
                      <w:i/>
                      <w:sz w:val="20"/>
                      <w:szCs w:val="20"/>
                    </w:rPr>
                    <w:t xml:space="preserve"> </w:t>
                  </w:r>
                </w:p>
                <w:p w:rsidR="00985DA7" w:rsidRPr="00687858" w:rsidRDefault="00985DA7" w:rsidP="00876C46">
                  <w:pPr>
                    <w:spacing w:after="0" w:line="240" w:lineRule="auto"/>
                    <w:rPr>
                      <w:rFonts w:ascii="Times New Roman" w:hAnsi="Times New Roman" w:cs="Times New Roman"/>
                      <w:i/>
                      <w:sz w:val="20"/>
                      <w:szCs w:val="20"/>
                    </w:rPr>
                  </w:pPr>
                  <w:proofErr w:type="spellStart"/>
                  <w:r w:rsidRPr="00687858">
                    <w:rPr>
                      <w:rFonts w:ascii="Times New Roman" w:hAnsi="Times New Roman" w:cs="Times New Roman"/>
                      <w:i/>
                      <w:sz w:val="20"/>
                      <w:szCs w:val="20"/>
                    </w:rPr>
                    <w:t>Kothiwal</w:t>
                  </w:r>
                  <w:proofErr w:type="spellEnd"/>
                  <w:r w:rsidRPr="00687858">
                    <w:rPr>
                      <w:rFonts w:ascii="Times New Roman" w:hAnsi="Times New Roman" w:cs="Times New Roman"/>
                      <w:i/>
                      <w:sz w:val="20"/>
                      <w:szCs w:val="20"/>
                    </w:rPr>
                    <w:t xml:space="preserve"> Dental College and Research Centre, Moradabad</w:t>
                  </w:r>
                </w:p>
                <w:p w:rsidR="00537848" w:rsidRPr="00687858" w:rsidRDefault="00537848" w:rsidP="00876C46">
                  <w:pPr>
                    <w:spacing w:after="0" w:line="240" w:lineRule="auto"/>
                    <w:rPr>
                      <w:rFonts w:ascii="Times New Roman" w:hAnsi="Times New Roman" w:cs="Times New Roman"/>
                      <w:i/>
                      <w:sz w:val="20"/>
                      <w:szCs w:val="20"/>
                    </w:rPr>
                  </w:pPr>
                  <w:r w:rsidRPr="00687858">
                    <w:rPr>
                      <w:rFonts w:ascii="Times New Roman" w:hAnsi="Times New Roman" w:cs="Times New Roman"/>
                      <w:i/>
                      <w:sz w:val="20"/>
                      <w:szCs w:val="20"/>
                    </w:rPr>
                    <w:t>Email:  kaminikk25@gmail.com</w:t>
                  </w:r>
                </w:p>
                <w:p w:rsidR="00985DA7" w:rsidRDefault="00985DA7" w:rsidP="00985DA7"/>
              </w:txbxContent>
            </v:textbox>
            <w10:wrap anchorx="margin"/>
          </v:shape>
        </w:pict>
      </w:r>
    </w:p>
    <w:p w:rsidR="00876C46" w:rsidRDefault="00876C46" w:rsidP="009936EC">
      <w:pPr>
        <w:spacing w:line="240" w:lineRule="auto"/>
        <w:jc w:val="both"/>
        <w:rPr>
          <w:rFonts w:ascii="Times New Roman" w:hAnsi="Times New Roman" w:cs="Times New Roman"/>
          <w:sz w:val="20"/>
          <w:szCs w:val="20"/>
        </w:rPr>
      </w:pPr>
    </w:p>
    <w:p w:rsidR="00876C46" w:rsidRDefault="00876C46" w:rsidP="009936EC">
      <w:pPr>
        <w:spacing w:line="240" w:lineRule="auto"/>
        <w:jc w:val="both"/>
        <w:rPr>
          <w:rFonts w:ascii="Times New Roman" w:hAnsi="Times New Roman" w:cs="Times New Roman"/>
          <w:sz w:val="20"/>
          <w:szCs w:val="20"/>
        </w:rPr>
      </w:pPr>
    </w:p>
    <w:p w:rsidR="00876C46" w:rsidRDefault="00876C46" w:rsidP="009936EC">
      <w:pPr>
        <w:spacing w:line="240" w:lineRule="auto"/>
        <w:jc w:val="both"/>
        <w:rPr>
          <w:rFonts w:ascii="Times New Roman" w:hAnsi="Times New Roman" w:cs="Times New Roman"/>
          <w:sz w:val="20"/>
          <w:szCs w:val="20"/>
        </w:rPr>
      </w:pPr>
    </w:p>
    <w:p w:rsidR="00876C46" w:rsidRDefault="00876C46" w:rsidP="009936EC">
      <w:pPr>
        <w:spacing w:line="240" w:lineRule="auto"/>
        <w:jc w:val="both"/>
        <w:rPr>
          <w:rFonts w:ascii="Times New Roman" w:hAnsi="Times New Roman" w:cs="Times New Roman"/>
          <w:sz w:val="20"/>
          <w:szCs w:val="20"/>
        </w:rPr>
      </w:pPr>
    </w:p>
    <w:p w:rsidR="00876C46" w:rsidRDefault="00876C46" w:rsidP="009936EC">
      <w:pPr>
        <w:spacing w:line="240" w:lineRule="auto"/>
        <w:jc w:val="both"/>
        <w:rPr>
          <w:rFonts w:ascii="Times New Roman" w:hAnsi="Times New Roman" w:cs="Times New Roman"/>
          <w:sz w:val="20"/>
          <w:szCs w:val="20"/>
        </w:rPr>
      </w:pPr>
    </w:p>
    <w:p w:rsidR="00876C46" w:rsidRDefault="00876C46" w:rsidP="009936EC">
      <w:pPr>
        <w:spacing w:line="240" w:lineRule="auto"/>
        <w:jc w:val="both"/>
        <w:rPr>
          <w:rFonts w:ascii="Times New Roman" w:hAnsi="Times New Roman" w:cs="Times New Roman"/>
          <w:sz w:val="20"/>
          <w:szCs w:val="20"/>
        </w:rPr>
      </w:pPr>
    </w:p>
    <w:p w:rsidR="00876C46" w:rsidRDefault="00876C46" w:rsidP="009936EC">
      <w:pPr>
        <w:spacing w:line="240" w:lineRule="auto"/>
        <w:jc w:val="both"/>
        <w:rPr>
          <w:rFonts w:ascii="Times New Roman" w:hAnsi="Times New Roman" w:cs="Times New Roman"/>
          <w:sz w:val="20"/>
          <w:szCs w:val="20"/>
        </w:rPr>
      </w:pPr>
    </w:p>
    <w:p w:rsidR="00876C46" w:rsidRDefault="00876C46" w:rsidP="009936EC">
      <w:pPr>
        <w:spacing w:line="240" w:lineRule="auto"/>
        <w:jc w:val="both"/>
        <w:rPr>
          <w:rFonts w:ascii="Times New Roman" w:hAnsi="Times New Roman" w:cs="Times New Roman"/>
          <w:sz w:val="20"/>
          <w:szCs w:val="20"/>
        </w:rPr>
      </w:pPr>
    </w:p>
    <w:p w:rsidR="00876C46" w:rsidRPr="00876C46" w:rsidRDefault="00876C46" w:rsidP="00876C46">
      <w:pPr>
        <w:spacing w:line="240" w:lineRule="auto"/>
        <w:jc w:val="both"/>
        <w:rPr>
          <w:rFonts w:ascii="Times New Roman" w:hAnsi="Times New Roman" w:cs="Times New Roman"/>
          <w:sz w:val="20"/>
          <w:szCs w:val="20"/>
        </w:rPr>
      </w:pPr>
      <w:r w:rsidRPr="00876C46">
        <w:rPr>
          <w:rFonts w:ascii="Times New Roman" w:hAnsi="Times New Roman" w:cs="Times New Roman"/>
          <w:sz w:val="20"/>
          <w:szCs w:val="20"/>
        </w:rPr>
        <w:lastRenderedPageBreak/>
        <w:t>There is a marked female preponderance of 8:1 with a Caucasian predisposition. Clinical manifestations depend on the size and location of the lesions and include respiratory insufficiency, difficulty in sucking and swallowing and/or inadequate closure of mouth.</w:t>
      </w:r>
      <w:r w:rsidRPr="00876C46">
        <w:rPr>
          <w:rFonts w:ascii="Times New Roman" w:hAnsi="Times New Roman" w:cs="Times New Roman"/>
          <w:sz w:val="20"/>
          <w:szCs w:val="20"/>
          <w:vertAlign w:val="superscript"/>
        </w:rPr>
        <w:t>3</w:t>
      </w:r>
    </w:p>
    <w:p w:rsidR="00E4249F" w:rsidRPr="00876C46" w:rsidRDefault="00E4249F" w:rsidP="009936EC">
      <w:pPr>
        <w:spacing w:line="240" w:lineRule="auto"/>
        <w:jc w:val="both"/>
        <w:rPr>
          <w:rFonts w:ascii="Times New Roman" w:hAnsi="Times New Roman" w:cs="Times New Roman"/>
          <w:sz w:val="20"/>
          <w:szCs w:val="20"/>
        </w:rPr>
      </w:pPr>
      <w:r w:rsidRPr="00876C46">
        <w:rPr>
          <w:rFonts w:ascii="Times New Roman" w:hAnsi="Times New Roman" w:cs="Times New Roman"/>
          <w:sz w:val="20"/>
          <w:szCs w:val="20"/>
        </w:rPr>
        <w:t>Multiple lesions are rare, occurring</w:t>
      </w:r>
      <w:r w:rsidR="00B055AB" w:rsidRPr="00876C46">
        <w:rPr>
          <w:rFonts w:ascii="Times New Roman" w:hAnsi="Times New Roman" w:cs="Times New Roman"/>
          <w:sz w:val="20"/>
          <w:szCs w:val="20"/>
        </w:rPr>
        <w:t xml:space="preserve"> in only 10% of all reported cases</w:t>
      </w:r>
      <w:r w:rsidRPr="00876C46">
        <w:rPr>
          <w:rFonts w:ascii="Times New Roman" w:hAnsi="Times New Roman" w:cs="Times New Roman"/>
          <w:sz w:val="20"/>
          <w:szCs w:val="20"/>
        </w:rPr>
        <w:t xml:space="preserve">. The size of the mass varies from a few </w:t>
      </w:r>
      <w:proofErr w:type="spellStart"/>
      <w:r w:rsidRPr="00876C46">
        <w:rPr>
          <w:rFonts w:ascii="Times New Roman" w:hAnsi="Times New Roman" w:cs="Times New Roman"/>
          <w:sz w:val="20"/>
          <w:szCs w:val="20"/>
        </w:rPr>
        <w:t>millimetres</w:t>
      </w:r>
      <w:r w:rsidR="00B055AB" w:rsidRPr="00876C46">
        <w:rPr>
          <w:rFonts w:ascii="Times New Roman" w:hAnsi="Times New Roman" w:cs="Times New Roman"/>
          <w:sz w:val="20"/>
          <w:szCs w:val="20"/>
        </w:rPr>
        <w:t>up</w:t>
      </w:r>
      <w:r w:rsidRPr="00876C46">
        <w:rPr>
          <w:rFonts w:ascii="Times New Roman" w:hAnsi="Times New Roman" w:cs="Times New Roman"/>
          <w:sz w:val="20"/>
          <w:szCs w:val="20"/>
        </w:rPr>
        <w:t>to</w:t>
      </w:r>
      <w:proofErr w:type="spellEnd"/>
      <w:r w:rsidRPr="00876C46">
        <w:rPr>
          <w:rFonts w:ascii="Times New Roman" w:hAnsi="Times New Roman" w:cs="Times New Roman"/>
          <w:sz w:val="20"/>
          <w:szCs w:val="20"/>
        </w:rPr>
        <w:t xml:space="preserve"> 9 cm in diameter.</w:t>
      </w:r>
      <w:r w:rsidR="00E54EA9" w:rsidRPr="00876C46">
        <w:rPr>
          <w:rFonts w:ascii="Times New Roman" w:hAnsi="Times New Roman" w:cs="Times New Roman"/>
          <w:sz w:val="20"/>
          <w:szCs w:val="20"/>
          <w:vertAlign w:val="superscript"/>
        </w:rPr>
        <w:t>4</w:t>
      </w:r>
      <w:r w:rsidRPr="00876C46">
        <w:rPr>
          <w:rFonts w:ascii="Times New Roman" w:hAnsi="Times New Roman" w:cs="Times New Roman"/>
          <w:sz w:val="20"/>
          <w:szCs w:val="20"/>
        </w:rPr>
        <w:t xml:space="preserve"> Clinically, this lesion presents itself in the form of a broad-based, firmly attached solitary-like </w:t>
      </w:r>
      <w:proofErr w:type="spellStart"/>
      <w:r w:rsidRPr="00876C46">
        <w:rPr>
          <w:rFonts w:ascii="Times New Roman" w:hAnsi="Times New Roman" w:cs="Times New Roman"/>
          <w:sz w:val="20"/>
          <w:szCs w:val="20"/>
        </w:rPr>
        <w:t>polypoid</w:t>
      </w:r>
      <w:proofErr w:type="spellEnd"/>
      <w:r w:rsidRPr="00876C46">
        <w:rPr>
          <w:rFonts w:ascii="Times New Roman" w:hAnsi="Times New Roman" w:cs="Times New Roman"/>
          <w:sz w:val="20"/>
          <w:szCs w:val="20"/>
        </w:rPr>
        <w:t xml:space="preserve"> nodule with a predominant labial aspect of the gingiva.</w:t>
      </w:r>
      <w:r w:rsidRPr="00876C46">
        <w:rPr>
          <w:rFonts w:ascii="Times New Roman" w:hAnsi="Times New Roman" w:cs="Times New Roman"/>
          <w:sz w:val="20"/>
          <w:szCs w:val="20"/>
          <w:vertAlign w:val="superscript"/>
        </w:rPr>
        <w:t>6</w:t>
      </w:r>
      <w:r w:rsidRPr="00876C46">
        <w:rPr>
          <w:rFonts w:ascii="Times New Roman" w:hAnsi="Times New Roman" w:cs="Times New Roman"/>
          <w:sz w:val="20"/>
          <w:szCs w:val="20"/>
        </w:rPr>
        <w:t xml:space="preserve"> Because of the size of the tumor and risk of inter</w:t>
      </w:r>
      <w:r w:rsidR="004C5D48" w:rsidRPr="00876C46">
        <w:rPr>
          <w:rFonts w:ascii="Times New Roman" w:hAnsi="Times New Roman" w:cs="Times New Roman"/>
          <w:sz w:val="20"/>
          <w:szCs w:val="20"/>
        </w:rPr>
        <w:t>ference with the newborn</w:t>
      </w:r>
      <w:r w:rsidRPr="00876C46">
        <w:rPr>
          <w:rFonts w:ascii="Times New Roman" w:hAnsi="Times New Roman" w:cs="Times New Roman"/>
          <w:sz w:val="20"/>
          <w:szCs w:val="20"/>
        </w:rPr>
        <w:t xml:space="preserve"> feeding and respiration, the treatment of choice is often acute surgical excision un</w:t>
      </w:r>
      <w:r w:rsidR="004C5D48" w:rsidRPr="00876C46">
        <w:rPr>
          <w:rFonts w:ascii="Times New Roman" w:hAnsi="Times New Roman" w:cs="Times New Roman"/>
          <w:sz w:val="20"/>
          <w:szCs w:val="20"/>
        </w:rPr>
        <w:t xml:space="preserve">der local or general </w:t>
      </w:r>
      <w:proofErr w:type="spellStart"/>
      <w:r w:rsidR="004C5D48" w:rsidRPr="00876C46">
        <w:rPr>
          <w:rFonts w:ascii="Times New Roman" w:hAnsi="Times New Roman" w:cs="Times New Roman"/>
          <w:sz w:val="20"/>
          <w:szCs w:val="20"/>
        </w:rPr>
        <w:t>anaesthesia</w:t>
      </w:r>
      <w:proofErr w:type="spellEnd"/>
      <w:r w:rsidRPr="00876C46">
        <w:rPr>
          <w:rFonts w:ascii="Times New Roman" w:hAnsi="Times New Roman" w:cs="Times New Roman"/>
          <w:sz w:val="20"/>
          <w:szCs w:val="20"/>
        </w:rPr>
        <w:t>, although spontaneous regression has</w:t>
      </w:r>
      <w:r w:rsidR="004C5D48" w:rsidRPr="00876C46">
        <w:rPr>
          <w:rFonts w:ascii="Times New Roman" w:hAnsi="Times New Roman" w:cs="Times New Roman"/>
          <w:sz w:val="20"/>
          <w:szCs w:val="20"/>
        </w:rPr>
        <w:t xml:space="preserve"> also</w:t>
      </w:r>
      <w:r w:rsidRPr="00876C46">
        <w:rPr>
          <w:rFonts w:ascii="Times New Roman" w:hAnsi="Times New Roman" w:cs="Times New Roman"/>
          <w:sz w:val="20"/>
          <w:szCs w:val="20"/>
        </w:rPr>
        <w:t xml:space="preserve"> been reported. There are no reports of recurrence, even if incomplete margins are excised, malignant change, or future disruption to teeth or gums.</w:t>
      </w:r>
      <w:r w:rsidRPr="00876C46">
        <w:rPr>
          <w:rFonts w:ascii="Times New Roman" w:hAnsi="Times New Roman" w:cs="Times New Roman"/>
          <w:sz w:val="20"/>
          <w:szCs w:val="20"/>
          <w:vertAlign w:val="superscript"/>
        </w:rPr>
        <w:t>7</w:t>
      </w:r>
      <w:r w:rsidRPr="00876C46">
        <w:rPr>
          <w:rFonts w:ascii="Times New Roman" w:hAnsi="Times New Roman" w:cs="Times New Roman"/>
          <w:sz w:val="20"/>
          <w:szCs w:val="20"/>
        </w:rPr>
        <w:t xml:space="preserve"> </w:t>
      </w:r>
      <w:proofErr w:type="spellStart"/>
      <w:r w:rsidRPr="00876C46">
        <w:rPr>
          <w:rFonts w:ascii="Times New Roman" w:hAnsi="Times New Roman" w:cs="Times New Roman"/>
          <w:sz w:val="20"/>
          <w:szCs w:val="20"/>
        </w:rPr>
        <w:t>Epulis</w:t>
      </w:r>
      <w:proofErr w:type="spellEnd"/>
      <w:r w:rsidRPr="00876C46">
        <w:rPr>
          <w:rFonts w:ascii="Times New Roman" w:hAnsi="Times New Roman" w:cs="Times New Roman"/>
          <w:sz w:val="20"/>
          <w:szCs w:val="20"/>
        </w:rPr>
        <w:t xml:space="preserve"> is seen only in the newborn and is thought to be a different entity from other adult granular cell tumors.</w:t>
      </w:r>
      <w:r w:rsidRPr="00876C46">
        <w:rPr>
          <w:rFonts w:ascii="Times New Roman" w:hAnsi="Times New Roman" w:cs="Times New Roman"/>
          <w:sz w:val="20"/>
          <w:szCs w:val="20"/>
          <w:vertAlign w:val="superscript"/>
        </w:rPr>
        <w:t>8</w:t>
      </w:r>
      <w:r w:rsidR="004C5D48" w:rsidRPr="00876C46">
        <w:rPr>
          <w:rFonts w:ascii="Times New Roman" w:hAnsi="Times New Roman" w:cs="Times New Roman"/>
          <w:sz w:val="20"/>
          <w:szCs w:val="20"/>
        </w:rPr>
        <w:t>The diagnosis is usually clinical, although difficulties may occur when the index of suspicion is low or when the origin of the tumor is hard to determine.</w:t>
      </w:r>
      <w:r w:rsidR="008053E5" w:rsidRPr="00876C46">
        <w:rPr>
          <w:rFonts w:ascii="Times New Roman" w:hAnsi="Times New Roman" w:cs="Times New Roman"/>
          <w:sz w:val="20"/>
          <w:szCs w:val="20"/>
        </w:rPr>
        <w:t xml:space="preserve"> Here we are reporting a case of 2 weeks newborn which was not diagnosed at other </w:t>
      </w:r>
      <w:proofErr w:type="spellStart"/>
      <w:r w:rsidR="008053E5" w:rsidRPr="00876C46">
        <w:rPr>
          <w:rFonts w:ascii="Times New Roman" w:hAnsi="Times New Roman" w:cs="Times New Roman"/>
          <w:sz w:val="20"/>
          <w:szCs w:val="20"/>
        </w:rPr>
        <w:t>centres</w:t>
      </w:r>
      <w:proofErr w:type="spellEnd"/>
      <w:r w:rsidR="008053E5" w:rsidRPr="00876C46">
        <w:rPr>
          <w:rFonts w:ascii="Times New Roman" w:hAnsi="Times New Roman" w:cs="Times New Roman"/>
          <w:sz w:val="20"/>
          <w:szCs w:val="20"/>
        </w:rPr>
        <w:t xml:space="preserve"> and left the parents anxious.</w:t>
      </w:r>
    </w:p>
    <w:p w:rsidR="004411F5" w:rsidRPr="00876C46" w:rsidRDefault="004411F5" w:rsidP="009936EC">
      <w:pPr>
        <w:spacing w:line="240" w:lineRule="auto"/>
        <w:jc w:val="both"/>
        <w:rPr>
          <w:rFonts w:ascii="Times New Roman" w:hAnsi="Times New Roman" w:cs="Times New Roman"/>
          <w:sz w:val="20"/>
          <w:szCs w:val="20"/>
        </w:rPr>
      </w:pPr>
    </w:p>
    <w:p w:rsidR="00E4249F" w:rsidRPr="00876C46" w:rsidRDefault="00E4249F" w:rsidP="009936EC">
      <w:pPr>
        <w:spacing w:line="240" w:lineRule="auto"/>
        <w:jc w:val="both"/>
        <w:rPr>
          <w:rFonts w:ascii="Times New Roman" w:hAnsi="Times New Roman" w:cs="Times New Roman"/>
          <w:b/>
          <w:bCs/>
          <w:sz w:val="24"/>
          <w:szCs w:val="24"/>
        </w:rPr>
      </w:pPr>
      <w:r w:rsidRPr="00876C46">
        <w:rPr>
          <w:rFonts w:ascii="Times New Roman" w:hAnsi="Times New Roman" w:cs="Times New Roman"/>
          <w:b/>
          <w:bCs/>
          <w:sz w:val="24"/>
          <w:szCs w:val="24"/>
        </w:rPr>
        <w:t>CASE REPORT</w:t>
      </w:r>
    </w:p>
    <w:p w:rsidR="00E4249F" w:rsidRPr="00876C46" w:rsidRDefault="00E4249F" w:rsidP="009936EC">
      <w:pPr>
        <w:spacing w:line="240" w:lineRule="auto"/>
        <w:jc w:val="both"/>
        <w:rPr>
          <w:rFonts w:ascii="Times New Roman" w:hAnsi="Times New Roman" w:cs="Times New Roman"/>
          <w:sz w:val="28"/>
        </w:rPr>
      </w:pPr>
      <w:r w:rsidRPr="00876C46">
        <w:rPr>
          <w:rFonts w:ascii="Times New Roman" w:hAnsi="Times New Roman" w:cs="Times New Roman"/>
          <w:sz w:val="20"/>
          <w:szCs w:val="20"/>
        </w:rPr>
        <w:t xml:space="preserve">A 2 weeks old female newborn along with her parents reported to the department of Oral Medicine and Radiology, </w:t>
      </w:r>
      <w:proofErr w:type="spellStart"/>
      <w:r w:rsidRPr="00876C46">
        <w:rPr>
          <w:rFonts w:ascii="Times New Roman" w:hAnsi="Times New Roman" w:cs="Times New Roman"/>
          <w:sz w:val="20"/>
          <w:szCs w:val="20"/>
        </w:rPr>
        <w:t>Kothiwal</w:t>
      </w:r>
      <w:proofErr w:type="spellEnd"/>
      <w:r w:rsidRPr="00876C46">
        <w:rPr>
          <w:rFonts w:ascii="Times New Roman" w:hAnsi="Times New Roman" w:cs="Times New Roman"/>
          <w:sz w:val="20"/>
          <w:szCs w:val="20"/>
        </w:rPr>
        <w:t xml:space="preserve"> Dental College and Research Centre, Moradabad for evaluation and possible treatment of a mass protruding from her mouth. The infant was born on the 36th week of gestation by a vaginal delivery. Mother was 28 years of </w:t>
      </w:r>
      <w:r w:rsidR="0083579E" w:rsidRPr="00876C46">
        <w:rPr>
          <w:rFonts w:ascii="Times New Roman" w:hAnsi="Times New Roman" w:cs="Times New Roman"/>
          <w:sz w:val="20"/>
          <w:szCs w:val="20"/>
        </w:rPr>
        <w:t xml:space="preserve">age, apparently healthy with no significant </w:t>
      </w:r>
      <w:r w:rsidRPr="00876C46">
        <w:rPr>
          <w:rFonts w:ascii="Times New Roman" w:hAnsi="Times New Roman" w:cs="Times New Roman"/>
          <w:sz w:val="20"/>
          <w:szCs w:val="20"/>
        </w:rPr>
        <w:t>drug h</w:t>
      </w:r>
      <w:r w:rsidR="0083579E" w:rsidRPr="00876C46">
        <w:rPr>
          <w:rFonts w:ascii="Times New Roman" w:hAnsi="Times New Roman" w:cs="Times New Roman"/>
          <w:sz w:val="20"/>
          <w:szCs w:val="20"/>
        </w:rPr>
        <w:t>istory or family history</w:t>
      </w:r>
      <w:r w:rsidRPr="00876C46">
        <w:rPr>
          <w:rFonts w:ascii="Times New Roman" w:hAnsi="Times New Roman" w:cs="Times New Roman"/>
          <w:sz w:val="20"/>
          <w:szCs w:val="20"/>
        </w:rPr>
        <w:t>. Pregnancy and parturition were normal. Ultrasound scans performed at the 25th week of gestation did not reveal any abnorm</w:t>
      </w:r>
      <w:r w:rsidR="00930E44" w:rsidRPr="00876C46">
        <w:rPr>
          <w:rFonts w:ascii="Times New Roman" w:hAnsi="Times New Roman" w:cs="Times New Roman"/>
          <w:sz w:val="20"/>
          <w:szCs w:val="20"/>
        </w:rPr>
        <w:t xml:space="preserve">ality. The birth weight </w:t>
      </w:r>
      <w:r w:rsidR="0083579E" w:rsidRPr="00876C46">
        <w:rPr>
          <w:rFonts w:ascii="Times New Roman" w:hAnsi="Times New Roman" w:cs="Times New Roman"/>
          <w:sz w:val="20"/>
          <w:szCs w:val="20"/>
        </w:rPr>
        <w:t xml:space="preserve">of newborn </w:t>
      </w:r>
      <w:r w:rsidR="00930E44" w:rsidRPr="00876C46">
        <w:rPr>
          <w:rFonts w:ascii="Times New Roman" w:hAnsi="Times New Roman" w:cs="Times New Roman"/>
          <w:sz w:val="20"/>
          <w:szCs w:val="20"/>
        </w:rPr>
        <w:t>was 2.7k</w:t>
      </w:r>
      <w:r w:rsidRPr="00876C46">
        <w:rPr>
          <w:rFonts w:ascii="Times New Roman" w:hAnsi="Times New Roman" w:cs="Times New Roman"/>
          <w:sz w:val="20"/>
          <w:szCs w:val="20"/>
        </w:rPr>
        <w:t>g</w:t>
      </w:r>
      <w:r w:rsidR="008053E5" w:rsidRPr="00876C46">
        <w:rPr>
          <w:rFonts w:ascii="Times New Roman" w:hAnsi="Times New Roman" w:cs="Times New Roman"/>
          <w:sz w:val="20"/>
          <w:szCs w:val="20"/>
        </w:rPr>
        <w:t>s</w:t>
      </w:r>
      <w:r w:rsidRPr="00876C46">
        <w:rPr>
          <w:rFonts w:ascii="Times New Roman" w:hAnsi="Times New Roman" w:cs="Times New Roman"/>
          <w:sz w:val="20"/>
          <w:szCs w:val="20"/>
        </w:rPr>
        <w:t xml:space="preserve">. </w:t>
      </w:r>
      <w:r w:rsidRPr="00876C46">
        <w:rPr>
          <w:rFonts w:ascii="Times New Roman" w:hAnsi="Times New Roman" w:cs="Times New Roman"/>
          <w:sz w:val="20"/>
          <w:szCs w:val="20"/>
        </w:rPr>
        <w:lastRenderedPageBreak/>
        <w:t xml:space="preserve">At birth, parents noticed a firm, oval shaped mass protruding from the mouth of the infant. The mass was not associated with any ulceration, drainage or alteration in size. On clinical examination, a single, well defined oval shaped, sessile mass arising from the left upper alveolar margin with a broad base was seen. The lesion was non tender, firm, smooth and measured approximately 3cm × 2cm extending below the </w:t>
      </w:r>
      <w:proofErr w:type="spellStart"/>
      <w:r w:rsidRPr="00876C46">
        <w:rPr>
          <w:rFonts w:ascii="Times New Roman" w:hAnsi="Times New Roman" w:cs="Times New Roman"/>
          <w:sz w:val="20"/>
          <w:szCs w:val="20"/>
        </w:rPr>
        <w:t>occlusal</w:t>
      </w:r>
      <w:proofErr w:type="spellEnd"/>
      <w:r w:rsidRPr="00876C46">
        <w:rPr>
          <w:rFonts w:ascii="Times New Roman" w:hAnsi="Times New Roman" w:cs="Times New Roman"/>
          <w:sz w:val="20"/>
          <w:szCs w:val="20"/>
        </w:rPr>
        <w:t xml:space="preserve"> plane and thus interfering with normal closure of the mouth and breastfeeding.  The surrounding palatal and alveolar mucosa was normal. The mass posed no immediate airway concerns and no other pathologic finding was noted.</w:t>
      </w:r>
    </w:p>
    <w:p w:rsidR="00E4249F" w:rsidRPr="00876C46" w:rsidRDefault="006E6A36" w:rsidP="00876C46">
      <w:pPr>
        <w:spacing w:line="240" w:lineRule="auto"/>
        <w:jc w:val="center"/>
        <w:rPr>
          <w:rFonts w:ascii="Times New Roman" w:hAnsi="Times New Roman" w:cs="Times New Roman"/>
          <w:b/>
          <w:bCs/>
          <w:noProof/>
          <w:sz w:val="28"/>
        </w:rPr>
      </w:pPr>
      <w:r w:rsidRPr="00876C46">
        <w:rPr>
          <w:rFonts w:ascii="Times New Roman" w:hAnsi="Times New Roman" w:cs="Times New Roman"/>
          <w:b/>
          <w:bCs/>
          <w:noProof/>
          <w:sz w:val="28"/>
        </w:rPr>
        <w:pict>
          <v:rect id="Rectangle 3" o:spid="_x0000_s1027" style="position:absolute;left:0;text-align:left;margin-left:79.15pt;margin-top:107.45pt;width:93.35pt;height:12.4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" fillcolor="windowText" strokecolor="windowText" strokeweight="1pt"/>
        </w:pict>
      </w:r>
      <w:r w:rsidR="00E4249F" w:rsidRPr="00876C46">
        <w:rPr>
          <w:rFonts w:ascii="Times New Roman" w:hAnsi="Times New Roman" w:cs="Times New Roman"/>
          <w:b/>
          <w:bCs/>
          <w:noProof/>
          <w:sz w:val="28"/>
          <w:lang w:val="en-IN" w:eastAsia="en-IN" w:bidi="ar-SA"/>
        </w:rPr>
        <w:drawing>
          <wp:inline distT="0" distB="0" distL="0" distR="0" wp14:anchorId="149B275F" wp14:editId="1F42209C">
            <wp:extent cx="2474808" cy="2600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10804-WA0001.jpg"/>
                    <pic:cNvPicPr/>
                  </pic:nvPicPr>
                  <pic:blipFill rotWithShape="1">
                    <a:blip r:embed="rId15" cstate="print">
                      <a:extLst>
                        <a:ext uri="{28A0092B-C50C-407E-A947-70E740481C1C}">
                          <a14:useLocalDpi xmlns:a14="http://schemas.microsoft.com/office/drawing/2010/main" val="0"/>
                        </a:ext>
                      </a:extLst>
                    </a:blip>
                    <a:srcRect l="17608" t="16872" r="19292" b="32326"/>
                    <a:stretch/>
                  </pic:blipFill>
                  <pic:spPr bwMode="auto">
                    <a:xfrm>
                      <a:off x="0" y="0"/>
                      <a:ext cx="2503603" cy="2630581"/>
                    </a:xfrm>
                    <a:prstGeom prst="rect">
                      <a:avLst/>
                    </a:prstGeom>
                    <a:ln>
                      <a:noFill/>
                    </a:ln>
                    <a:extLst>
                      <a:ext uri="{53640926-AAD7-44D8-BBD7-CCE9431645EC}">
                        <a14:shadowObscured xmlns:a14="http://schemas.microsoft.com/office/drawing/2010/main"/>
                      </a:ext>
                    </a:extLst>
                  </pic:spPr>
                </pic:pic>
              </a:graphicData>
            </a:graphic>
          </wp:inline>
        </w:drawing>
      </w:r>
    </w:p>
    <w:p w:rsidR="00E4249F" w:rsidRPr="00876C46" w:rsidRDefault="00E4249F" w:rsidP="00876C46">
      <w:pPr>
        <w:spacing w:line="240" w:lineRule="auto"/>
        <w:jc w:val="center"/>
        <w:rPr>
          <w:rFonts w:ascii="Times New Roman" w:hAnsi="Times New Roman" w:cs="Times New Roman"/>
          <w:b/>
          <w:bCs/>
          <w:noProof/>
          <w:sz w:val="28"/>
        </w:rPr>
      </w:pPr>
      <w:r w:rsidRPr="00876C46">
        <w:rPr>
          <w:rFonts w:ascii="Times New Roman" w:hAnsi="Times New Roman" w:cs="Times New Roman"/>
          <w:b/>
          <w:bCs/>
          <w:noProof/>
          <w:sz w:val="28"/>
          <w:lang w:val="en-IN" w:eastAsia="en-IN" w:bidi="ar-SA"/>
        </w:rPr>
        <w:drawing>
          <wp:inline distT="0" distB="0" distL="0" distR="0" wp14:anchorId="46E9C3E2" wp14:editId="110C8C52">
            <wp:extent cx="2171816" cy="2499730"/>
            <wp:effectExtent l="171450" t="0" r="1524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10804-WA0002.jpg"/>
                    <pic:cNvPicPr/>
                  </pic:nvPicPr>
                  <pic:blipFill rotWithShape="1">
                    <a:blip r:embed="rId16">
                      <a:extLst>
                        <a:ext uri="{28A0092B-C50C-407E-A947-70E740481C1C}">
                          <a14:useLocalDpi xmlns:a14="http://schemas.microsoft.com/office/drawing/2010/main" val="0"/>
                        </a:ext>
                      </a:extLst>
                    </a:blip>
                    <a:srcRect l="22043" t="51143" r="49078" b="23928"/>
                    <a:stretch/>
                  </pic:blipFill>
                  <pic:spPr bwMode="auto">
                    <a:xfrm rot="5400000">
                      <a:off x="0" y="0"/>
                      <a:ext cx="2204915" cy="2537827"/>
                    </a:xfrm>
                    <a:prstGeom prst="rect">
                      <a:avLst/>
                    </a:prstGeom>
                    <a:ln>
                      <a:noFill/>
                    </a:ln>
                    <a:extLst>
                      <a:ext uri="{53640926-AAD7-44D8-BBD7-CCE9431645EC}">
                        <a14:shadowObscured xmlns:a14="http://schemas.microsoft.com/office/drawing/2010/main"/>
                      </a:ext>
                    </a:extLst>
                  </pic:spPr>
                </pic:pic>
              </a:graphicData>
            </a:graphic>
          </wp:inline>
        </w:drawing>
      </w:r>
    </w:p>
    <w:p w:rsidR="00E4249F" w:rsidRPr="00876C46" w:rsidRDefault="0083579E" w:rsidP="009936EC">
      <w:pPr>
        <w:spacing w:line="240" w:lineRule="auto"/>
        <w:jc w:val="both"/>
        <w:rPr>
          <w:rFonts w:ascii="Times New Roman" w:hAnsi="Times New Roman" w:cs="Times New Roman"/>
          <w:sz w:val="20"/>
          <w:szCs w:val="20"/>
        </w:rPr>
      </w:pPr>
      <w:r w:rsidRPr="00876C46">
        <w:rPr>
          <w:rFonts w:ascii="Times New Roman" w:hAnsi="Times New Roman" w:cs="Times New Roman"/>
          <w:sz w:val="20"/>
          <w:szCs w:val="20"/>
        </w:rPr>
        <w:t>Considering</w:t>
      </w:r>
      <w:r w:rsidR="00E4249F" w:rsidRPr="00876C46">
        <w:rPr>
          <w:rFonts w:ascii="Times New Roman" w:hAnsi="Times New Roman" w:cs="Times New Roman"/>
          <w:sz w:val="20"/>
          <w:szCs w:val="20"/>
        </w:rPr>
        <w:t xml:space="preserve"> the history and clinical findings, a provisional diagnosis of </w:t>
      </w:r>
      <w:proofErr w:type="gramStart"/>
      <w:r w:rsidR="00E4249F" w:rsidRPr="00876C46">
        <w:rPr>
          <w:rFonts w:ascii="Times New Roman" w:hAnsi="Times New Roman" w:cs="Times New Roman"/>
          <w:sz w:val="20"/>
          <w:szCs w:val="20"/>
        </w:rPr>
        <w:t>Congenital</w:t>
      </w:r>
      <w:proofErr w:type="gramEnd"/>
      <w:r w:rsidR="00E4249F" w:rsidRPr="00876C46">
        <w:rPr>
          <w:rFonts w:ascii="Times New Roman" w:hAnsi="Times New Roman" w:cs="Times New Roman"/>
          <w:sz w:val="20"/>
          <w:szCs w:val="20"/>
        </w:rPr>
        <w:t xml:space="preserve"> </w:t>
      </w:r>
      <w:proofErr w:type="spellStart"/>
      <w:r w:rsidR="00E4249F" w:rsidRPr="00876C46">
        <w:rPr>
          <w:rFonts w:ascii="Times New Roman" w:hAnsi="Times New Roman" w:cs="Times New Roman"/>
          <w:sz w:val="20"/>
          <w:szCs w:val="20"/>
        </w:rPr>
        <w:t>epulis</w:t>
      </w:r>
      <w:proofErr w:type="spellEnd"/>
      <w:r w:rsidR="00E4249F" w:rsidRPr="00876C46">
        <w:rPr>
          <w:rFonts w:ascii="Times New Roman" w:hAnsi="Times New Roman" w:cs="Times New Roman"/>
          <w:sz w:val="20"/>
          <w:szCs w:val="20"/>
        </w:rPr>
        <w:t xml:space="preserve"> was mad</w:t>
      </w:r>
      <w:r w:rsidR="008053E5" w:rsidRPr="00876C46">
        <w:rPr>
          <w:rFonts w:ascii="Times New Roman" w:hAnsi="Times New Roman" w:cs="Times New Roman"/>
          <w:sz w:val="20"/>
          <w:szCs w:val="20"/>
        </w:rPr>
        <w:t xml:space="preserve">e. The differential diagnosis were given as </w:t>
      </w:r>
      <w:r w:rsidRPr="00876C46">
        <w:rPr>
          <w:rFonts w:ascii="Times New Roman" w:hAnsi="Times New Roman" w:cs="Times New Roman"/>
          <w:sz w:val="20"/>
          <w:szCs w:val="20"/>
        </w:rPr>
        <w:t xml:space="preserve"> F</w:t>
      </w:r>
      <w:r w:rsidR="00263884" w:rsidRPr="00876C46">
        <w:rPr>
          <w:rFonts w:ascii="Times New Roman" w:hAnsi="Times New Roman" w:cs="Times New Roman"/>
          <w:sz w:val="20"/>
          <w:szCs w:val="20"/>
        </w:rPr>
        <w:t xml:space="preserve">ibroma though there was no </w:t>
      </w:r>
      <w:r w:rsidR="00E4249F" w:rsidRPr="00876C46">
        <w:rPr>
          <w:rFonts w:ascii="Times New Roman" w:hAnsi="Times New Roman" w:cs="Times New Roman"/>
          <w:sz w:val="20"/>
          <w:szCs w:val="20"/>
        </w:rPr>
        <w:t>history of trauma</w:t>
      </w:r>
      <w:r w:rsidRPr="00876C46">
        <w:rPr>
          <w:rFonts w:ascii="Times New Roman" w:hAnsi="Times New Roman" w:cs="Times New Roman"/>
          <w:sz w:val="20"/>
          <w:szCs w:val="20"/>
        </w:rPr>
        <w:t xml:space="preserve"> reported and </w:t>
      </w:r>
      <w:proofErr w:type="spellStart"/>
      <w:r w:rsidRPr="00876C46">
        <w:rPr>
          <w:rFonts w:ascii="Times New Roman" w:hAnsi="Times New Roman" w:cs="Times New Roman"/>
          <w:sz w:val="20"/>
          <w:szCs w:val="20"/>
        </w:rPr>
        <w:t>H</w:t>
      </w:r>
      <w:r w:rsidR="00D956A4" w:rsidRPr="00876C46">
        <w:rPr>
          <w:rFonts w:ascii="Times New Roman" w:hAnsi="Times New Roman" w:cs="Times New Roman"/>
          <w:sz w:val="20"/>
          <w:szCs w:val="20"/>
        </w:rPr>
        <w:t>emangioma</w:t>
      </w:r>
      <w:proofErr w:type="spellEnd"/>
      <w:r w:rsidR="00D956A4" w:rsidRPr="00876C46">
        <w:rPr>
          <w:rFonts w:ascii="Times New Roman" w:hAnsi="Times New Roman" w:cs="Times New Roman"/>
          <w:sz w:val="20"/>
          <w:szCs w:val="20"/>
        </w:rPr>
        <w:t xml:space="preserve"> but </w:t>
      </w:r>
      <w:proofErr w:type="spellStart"/>
      <w:r w:rsidR="00D956A4" w:rsidRPr="00876C46">
        <w:rPr>
          <w:rFonts w:ascii="Times New Roman" w:hAnsi="Times New Roman" w:cs="Times New Roman"/>
          <w:sz w:val="20"/>
          <w:szCs w:val="20"/>
        </w:rPr>
        <w:t>diascopy</w:t>
      </w:r>
      <w:proofErr w:type="spellEnd"/>
      <w:r w:rsidR="00D956A4" w:rsidRPr="00876C46">
        <w:rPr>
          <w:rFonts w:ascii="Times New Roman" w:hAnsi="Times New Roman" w:cs="Times New Roman"/>
          <w:sz w:val="20"/>
          <w:szCs w:val="20"/>
        </w:rPr>
        <w:t xml:space="preserve"> test was negative</w:t>
      </w:r>
      <w:r w:rsidRPr="00876C46">
        <w:rPr>
          <w:rFonts w:ascii="Times New Roman" w:hAnsi="Times New Roman" w:cs="Times New Roman"/>
          <w:sz w:val="20"/>
          <w:szCs w:val="20"/>
        </w:rPr>
        <w:t xml:space="preserve"> and </w:t>
      </w:r>
      <w:proofErr w:type="spellStart"/>
      <w:r w:rsidRPr="00876C46">
        <w:rPr>
          <w:rFonts w:ascii="Times New Roman" w:hAnsi="Times New Roman" w:cs="Times New Roman"/>
          <w:sz w:val="20"/>
          <w:szCs w:val="20"/>
        </w:rPr>
        <w:t>colour</w:t>
      </w:r>
      <w:proofErr w:type="spellEnd"/>
      <w:r w:rsidRPr="00876C46">
        <w:rPr>
          <w:rFonts w:ascii="Times New Roman" w:hAnsi="Times New Roman" w:cs="Times New Roman"/>
          <w:sz w:val="20"/>
          <w:szCs w:val="20"/>
        </w:rPr>
        <w:t xml:space="preserve"> of the mass was not in </w:t>
      </w:r>
      <w:proofErr w:type="spellStart"/>
      <w:r w:rsidRPr="00876C46">
        <w:rPr>
          <w:rFonts w:ascii="Times New Roman" w:hAnsi="Times New Roman" w:cs="Times New Roman"/>
          <w:sz w:val="20"/>
          <w:szCs w:val="20"/>
        </w:rPr>
        <w:t>favour</w:t>
      </w:r>
      <w:proofErr w:type="spellEnd"/>
      <w:r w:rsidR="00D956A4" w:rsidRPr="00876C46">
        <w:rPr>
          <w:rFonts w:ascii="Times New Roman" w:hAnsi="Times New Roman" w:cs="Times New Roman"/>
          <w:sz w:val="20"/>
          <w:szCs w:val="20"/>
        </w:rPr>
        <w:t xml:space="preserve">. </w:t>
      </w:r>
      <w:r w:rsidR="00E4249F" w:rsidRPr="00876C46">
        <w:rPr>
          <w:rFonts w:ascii="Times New Roman" w:hAnsi="Times New Roman" w:cs="Times New Roman"/>
          <w:sz w:val="20"/>
          <w:szCs w:val="20"/>
        </w:rPr>
        <w:t>As the child was only 2 weeks old, we have avoided the radi</w:t>
      </w:r>
      <w:r w:rsidRPr="00876C46">
        <w:rPr>
          <w:rFonts w:ascii="Times New Roman" w:hAnsi="Times New Roman" w:cs="Times New Roman"/>
          <w:sz w:val="20"/>
          <w:szCs w:val="20"/>
        </w:rPr>
        <w:t>ation exposure as this radiation</w:t>
      </w:r>
      <w:r w:rsidR="00E4249F" w:rsidRPr="00876C46">
        <w:rPr>
          <w:rFonts w:ascii="Times New Roman" w:hAnsi="Times New Roman" w:cs="Times New Roman"/>
          <w:sz w:val="20"/>
          <w:szCs w:val="20"/>
        </w:rPr>
        <w:t xml:space="preserve"> may pose certain risks. Considering the tender age of the patient, complete surgical excision was planned under general anesthesia after 2 </w:t>
      </w:r>
      <w:r w:rsidR="00E4249F" w:rsidRPr="00876C46">
        <w:rPr>
          <w:rFonts w:ascii="Times New Roman" w:hAnsi="Times New Roman" w:cs="Times New Roman"/>
          <w:sz w:val="20"/>
          <w:szCs w:val="20"/>
        </w:rPr>
        <w:lastRenderedPageBreak/>
        <w:t>months and the excised mass to be sen</w:t>
      </w:r>
      <w:r w:rsidR="008053E5" w:rsidRPr="00876C46">
        <w:rPr>
          <w:rFonts w:ascii="Times New Roman" w:hAnsi="Times New Roman" w:cs="Times New Roman"/>
          <w:sz w:val="20"/>
          <w:szCs w:val="20"/>
        </w:rPr>
        <w:t xml:space="preserve">t for </w:t>
      </w:r>
      <w:proofErr w:type="spellStart"/>
      <w:r w:rsidR="008053E5" w:rsidRPr="00876C46">
        <w:rPr>
          <w:rFonts w:ascii="Times New Roman" w:hAnsi="Times New Roman" w:cs="Times New Roman"/>
          <w:sz w:val="20"/>
          <w:szCs w:val="20"/>
        </w:rPr>
        <w:t>histopathological</w:t>
      </w:r>
      <w:proofErr w:type="spellEnd"/>
      <w:r w:rsidR="008053E5" w:rsidRPr="00876C46">
        <w:rPr>
          <w:rFonts w:ascii="Times New Roman" w:hAnsi="Times New Roman" w:cs="Times New Roman"/>
          <w:sz w:val="20"/>
          <w:szCs w:val="20"/>
        </w:rPr>
        <w:t xml:space="preserve"> examination</w:t>
      </w:r>
      <w:r w:rsidR="00E4249F" w:rsidRPr="00876C46">
        <w:rPr>
          <w:rFonts w:ascii="Times New Roman" w:hAnsi="Times New Roman" w:cs="Times New Roman"/>
          <w:sz w:val="20"/>
          <w:szCs w:val="20"/>
        </w:rPr>
        <w:t>.</w:t>
      </w:r>
    </w:p>
    <w:p w:rsidR="00876C46" w:rsidRDefault="00876C46" w:rsidP="009936EC">
      <w:pPr>
        <w:spacing w:line="240" w:lineRule="auto"/>
        <w:rPr>
          <w:rFonts w:ascii="Times New Roman" w:hAnsi="Times New Roman" w:cs="Times New Roman"/>
          <w:b/>
          <w:bCs/>
          <w:sz w:val="24"/>
          <w:szCs w:val="24"/>
        </w:rPr>
      </w:pPr>
    </w:p>
    <w:p w:rsidR="00E4249F" w:rsidRPr="00876C46" w:rsidRDefault="00E4249F" w:rsidP="009936EC">
      <w:pPr>
        <w:spacing w:line="240" w:lineRule="auto"/>
        <w:rPr>
          <w:rFonts w:ascii="Times New Roman" w:hAnsi="Times New Roman" w:cs="Times New Roman"/>
          <w:b/>
          <w:bCs/>
          <w:sz w:val="24"/>
          <w:szCs w:val="24"/>
        </w:rPr>
      </w:pPr>
      <w:r w:rsidRPr="00876C46">
        <w:rPr>
          <w:rFonts w:ascii="Times New Roman" w:hAnsi="Times New Roman" w:cs="Times New Roman"/>
          <w:b/>
          <w:bCs/>
          <w:sz w:val="24"/>
          <w:szCs w:val="24"/>
        </w:rPr>
        <w:t>DISCUSSION</w:t>
      </w:r>
    </w:p>
    <w:p w:rsidR="00E4249F" w:rsidRPr="00876C46" w:rsidRDefault="00E4249F" w:rsidP="009936EC">
      <w:pPr>
        <w:spacing w:line="240" w:lineRule="auto"/>
        <w:jc w:val="both"/>
        <w:rPr>
          <w:rFonts w:ascii="Times New Roman" w:hAnsi="Times New Roman" w:cs="Times New Roman"/>
          <w:b/>
          <w:bCs/>
          <w:sz w:val="20"/>
          <w:szCs w:val="20"/>
        </w:rPr>
      </w:pPr>
      <w:r w:rsidRPr="00876C46">
        <w:rPr>
          <w:rFonts w:ascii="Times New Roman" w:hAnsi="Times New Roman" w:cs="Times New Roman"/>
          <w:sz w:val="20"/>
          <w:szCs w:val="20"/>
        </w:rPr>
        <w:t xml:space="preserve">Congenital </w:t>
      </w:r>
      <w:proofErr w:type="spellStart"/>
      <w:r w:rsidRPr="00876C46">
        <w:rPr>
          <w:rFonts w:ascii="Times New Roman" w:hAnsi="Times New Roman" w:cs="Times New Roman"/>
          <w:sz w:val="20"/>
          <w:szCs w:val="20"/>
        </w:rPr>
        <w:t>epulis</w:t>
      </w:r>
      <w:proofErr w:type="spellEnd"/>
      <w:r w:rsidRPr="00876C46">
        <w:rPr>
          <w:rFonts w:ascii="Times New Roman" w:hAnsi="Times New Roman" w:cs="Times New Roman"/>
          <w:sz w:val="20"/>
          <w:szCs w:val="20"/>
        </w:rPr>
        <w:t xml:space="preserve"> may or may not be associated with other congenital anomalies.</w:t>
      </w:r>
      <w:r w:rsidRPr="00876C46">
        <w:rPr>
          <w:rFonts w:ascii="Times New Roman" w:hAnsi="Times New Roman" w:cs="Times New Roman"/>
          <w:sz w:val="20"/>
          <w:szCs w:val="20"/>
          <w:vertAlign w:val="superscript"/>
        </w:rPr>
        <w:t xml:space="preserve">9,10 </w:t>
      </w:r>
      <w:r w:rsidRPr="00876C46">
        <w:rPr>
          <w:rFonts w:ascii="Times New Roman" w:hAnsi="Times New Roman" w:cs="Times New Roman"/>
          <w:sz w:val="20"/>
          <w:szCs w:val="20"/>
        </w:rPr>
        <w:t>In general, it occurs as solitary lesion but multiple lesions may also occur in up to 10% of cases.</w:t>
      </w:r>
      <w:r w:rsidRPr="00876C46">
        <w:rPr>
          <w:rFonts w:ascii="Times New Roman" w:hAnsi="Times New Roman" w:cs="Times New Roman"/>
          <w:sz w:val="20"/>
          <w:szCs w:val="20"/>
          <w:vertAlign w:val="superscript"/>
        </w:rPr>
        <w:t>10,2</w:t>
      </w:r>
      <w:r w:rsidRPr="00876C46">
        <w:rPr>
          <w:rFonts w:ascii="Times New Roman" w:hAnsi="Times New Roman" w:cs="Times New Roman"/>
          <w:sz w:val="20"/>
          <w:szCs w:val="20"/>
        </w:rPr>
        <w:t xml:space="preserve"> Occurrence is sporadic and no familial tendencies have been described.</w:t>
      </w:r>
      <w:r w:rsidRPr="00876C46">
        <w:rPr>
          <w:rFonts w:ascii="Times New Roman" w:hAnsi="Times New Roman" w:cs="Times New Roman"/>
          <w:sz w:val="20"/>
          <w:szCs w:val="20"/>
          <w:vertAlign w:val="superscript"/>
        </w:rPr>
        <w:t>10,2</w:t>
      </w:r>
      <w:r w:rsidRPr="00876C46">
        <w:rPr>
          <w:rFonts w:ascii="Times New Roman" w:hAnsi="Times New Roman" w:cs="Times New Roman"/>
          <w:sz w:val="20"/>
          <w:szCs w:val="20"/>
        </w:rPr>
        <w:t xml:space="preserve"> The etiology is unknown and there is still controversy regarding exact cell of origin.</w:t>
      </w:r>
      <w:r w:rsidRPr="00876C46">
        <w:rPr>
          <w:rFonts w:ascii="Times New Roman" w:hAnsi="Times New Roman" w:cs="Times New Roman"/>
          <w:sz w:val="20"/>
          <w:szCs w:val="20"/>
          <w:vertAlign w:val="superscript"/>
        </w:rPr>
        <w:t xml:space="preserve">11 </w:t>
      </w:r>
      <w:r w:rsidRPr="00876C46">
        <w:rPr>
          <w:rFonts w:ascii="Times New Roman" w:hAnsi="Times New Roman" w:cs="Times New Roman"/>
          <w:sz w:val="20"/>
          <w:szCs w:val="20"/>
        </w:rPr>
        <w:t xml:space="preserve">An undifferentiated </w:t>
      </w:r>
      <w:proofErr w:type="spellStart"/>
      <w:r w:rsidRPr="00876C46">
        <w:rPr>
          <w:rFonts w:ascii="Times New Roman" w:hAnsi="Times New Roman" w:cs="Times New Roman"/>
          <w:sz w:val="20"/>
          <w:szCs w:val="20"/>
        </w:rPr>
        <w:t>mesenchymal</w:t>
      </w:r>
      <w:proofErr w:type="spellEnd"/>
      <w:r w:rsidRPr="00876C46">
        <w:rPr>
          <w:rFonts w:ascii="Times New Roman" w:hAnsi="Times New Roman" w:cs="Times New Roman"/>
          <w:sz w:val="20"/>
          <w:szCs w:val="20"/>
        </w:rPr>
        <w:t xml:space="preserve"> cell origin, fibroblastic and </w:t>
      </w:r>
      <w:proofErr w:type="spellStart"/>
      <w:r w:rsidRPr="00876C46">
        <w:rPr>
          <w:rFonts w:ascii="Times New Roman" w:hAnsi="Times New Roman" w:cs="Times New Roman"/>
          <w:sz w:val="20"/>
          <w:szCs w:val="20"/>
        </w:rPr>
        <w:t>myoblastic</w:t>
      </w:r>
      <w:proofErr w:type="spellEnd"/>
      <w:r w:rsidRPr="00876C46">
        <w:rPr>
          <w:rFonts w:ascii="Times New Roman" w:hAnsi="Times New Roman" w:cs="Times New Roman"/>
          <w:sz w:val="20"/>
          <w:szCs w:val="20"/>
        </w:rPr>
        <w:t xml:space="preserve">, </w:t>
      </w:r>
      <w:proofErr w:type="spellStart"/>
      <w:r w:rsidRPr="00876C46">
        <w:rPr>
          <w:rFonts w:ascii="Times New Roman" w:hAnsi="Times New Roman" w:cs="Times New Roman"/>
          <w:sz w:val="20"/>
          <w:szCs w:val="20"/>
        </w:rPr>
        <w:t>histiocytic</w:t>
      </w:r>
      <w:proofErr w:type="spellEnd"/>
      <w:r w:rsidRPr="00876C46">
        <w:rPr>
          <w:rFonts w:ascii="Times New Roman" w:hAnsi="Times New Roman" w:cs="Times New Roman"/>
          <w:sz w:val="20"/>
          <w:szCs w:val="20"/>
        </w:rPr>
        <w:t xml:space="preserve">, </w:t>
      </w:r>
      <w:proofErr w:type="spellStart"/>
      <w:r w:rsidRPr="00876C46">
        <w:rPr>
          <w:rFonts w:ascii="Times New Roman" w:hAnsi="Times New Roman" w:cs="Times New Roman"/>
          <w:sz w:val="20"/>
          <w:szCs w:val="20"/>
        </w:rPr>
        <w:t>odontogenic</w:t>
      </w:r>
      <w:proofErr w:type="spellEnd"/>
      <w:r w:rsidRPr="00876C46">
        <w:rPr>
          <w:rFonts w:ascii="Times New Roman" w:hAnsi="Times New Roman" w:cs="Times New Roman"/>
          <w:sz w:val="20"/>
          <w:szCs w:val="20"/>
        </w:rPr>
        <w:t xml:space="preserve">, neurogenic, endothelial and </w:t>
      </w:r>
      <w:proofErr w:type="spellStart"/>
      <w:r w:rsidRPr="00876C46">
        <w:rPr>
          <w:rFonts w:ascii="Times New Roman" w:hAnsi="Times New Roman" w:cs="Times New Roman"/>
          <w:sz w:val="20"/>
          <w:szCs w:val="20"/>
        </w:rPr>
        <w:t>endocrinologic</w:t>
      </w:r>
      <w:proofErr w:type="spellEnd"/>
      <w:r w:rsidRPr="00876C46">
        <w:rPr>
          <w:rFonts w:ascii="Times New Roman" w:hAnsi="Times New Roman" w:cs="Times New Roman"/>
          <w:sz w:val="20"/>
          <w:szCs w:val="20"/>
        </w:rPr>
        <w:t xml:space="preserve"> etiologies had been proposed but most of the reported cases support a </w:t>
      </w:r>
      <w:proofErr w:type="spellStart"/>
      <w:r w:rsidRPr="00876C46">
        <w:rPr>
          <w:rFonts w:ascii="Times New Roman" w:hAnsi="Times New Roman" w:cs="Times New Roman"/>
          <w:sz w:val="20"/>
          <w:szCs w:val="20"/>
        </w:rPr>
        <w:t>mesenchymal</w:t>
      </w:r>
      <w:proofErr w:type="spellEnd"/>
      <w:r w:rsidRPr="00876C46">
        <w:rPr>
          <w:rFonts w:ascii="Times New Roman" w:hAnsi="Times New Roman" w:cs="Times New Roman"/>
          <w:sz w:val="20"/>
          <w:szCs w:val="20"/>
        </w:rPr>
        <w:t xml:space="preserve"> origin.</w:t>
      </w:r>
      <w:r w:rsidRPr="00876C46">
        <w:rPr>
          <w:rFonts w:ascii="Times New Roman" w:hAnsi="Times New Roman" w:cs="Times New Roman"/>
          <w:sz w:val="20"/>
          <w:szCs w:val="20"/>
          <w:vertAlign w:val="superscript"/>
        </w:rPr>
        <w:t>2</w:t>
      </w:r>
    </w:p>
    <w:p w:rsidR="00E4249F" w:rsidRPr="00876C46" w:rsidRDefault="00D956A4" w:rsidP="009936EC">
      <w:pPr>
        <w:spacing w:line="240" w:lineRule="auto"/>
        <w:jc w:val="both"/>
        <w:rPr>
          <w:rFonts w:ascii="Times New Roman" w:hAnsi="Times New Roman" w:cs="Times New Roman"/>
          <w:b/>
          <w:bCs/>
          <w:sz w:val="20"/>
          <w:szCs w:val="20"/>
        </w:rPr>
      </w:pPr>
      <w:r w:rsidRPr="00876C46">
        <w:rPr>
          <w:rFonts w:ascii="Times New Roman" w:hAnsi="Times New Roman" w:cs="Times New Roman"/>
          <w:sz w:val="20"/>
          <w:szCs w:val="20"/>
        </w:rPr>
        <w:t>P</w:t>
      </w:r>
      <w:r w:rsidR="00E4249F" w:rsidRPr="00876C46">
        <w:rPr>
          <w:rFonts w:ascii="Times New Roman" w:hAnsi="Times New Roman" w:cs="Times New Roman"/>
          <w:sz w:val="20"/>
          <w:szCs w:val="20"/>
        </w:rPr>
        <w:t>renatal imaging by ultrasonography or magnetic resonance imaging</w:t>
      </w:r>
      <w:proofErr w:type="gramStart"/>
      <w:r w:rsidR="00E4249F" w:rsidRPr="00876C46">
        <w:rPr>
          <w:rFonts w:ascii="Times New Roman" w:hAnsi="Times New Roman" w:cs="Times New Roman"/>
          <w:sz w:val="20"/>
          <w:szCs w:val="20"/>
        </w:rPr>
        <w:t>  (</w:t>
      </w:r>
      <w:proofErr w:type="gramEnd"/>
      <w:r w:rsidR="00E4249F" w:rsidRPr="00876C46">
        <w:rPr>
          <w:rFonts w:ascii="Times New Roman" w:hAnsi="Times New Roman" w:cs="Times New Roman"/>
          <w:sz w:val="20"/>
          <w:szCs w:val="20"/>
        </w:rPr>
        <w:t>MRI) is possible</w:t>
      </w:r>
      <w:r w:rsidR="006B2BD9" w:rsidRPr="00876C46">
        <w:rPr>
          <w:rFonts w:ascii="Times New Roman" w:hAnsi="Times New Roman" w:cs="Times New Roman"/>
          <w:sz w:val="20"/>
          <w:szCs w:val="20"/>
        </w:rPr>
        <w:t xml:space="preserve"> but not certain</w:t>
      </w:r>
      <w:r w:rsidR="00E4249F" w:rsidRPr="00876C46">
        <w:rPr>
          <w:rFonts w:ascii="Times New Roman" w:hAnsi="Times New Roman" w:cs="Times New Roman"/>
          <w:sz w:val="20"/>
          <w:szCs w:val="20"/>
        </w:rPr>
        <w:t>.</w:t>
      </w:r>
      <w:r w:rsidR="00E4249F" w:rsidRPr="00876C46">
        <w:rPr>
          <w:rFonts w:ascii="Times New Roman" w:hAnsi="Times New Roman" w:cs="Times New Roman"/>
          <w:sz w:val="20"/>
          <w:szCs w:val="20"/>
          <w:vertAlign w:val="superscript"/>
        </w:rPr>
        <w:t>2</w:t>
      </w:r>
      <w:r w:rsidR="00E4249F" w:rsidRPr="00876C46">
        <w:rPr>
          <w:rFonts w:ascii="Times New Roman" w:hAnsi="Times New Roman" w:cs="Times New Roman"/>
          <w:sz w:val="20"/>
          <w:szCs w:val="20"/>
        </w:rPr>
        <w:t xml:space="preserve"> </w:t>
      </w:r>
      <w:proofErr w:type="spellStart"/>
      <w:r w:rsidR="00E4249F" w:rsidRPr="00876C46">
        <w:rPr>
          <w:rFonts w:ascii="Times New Roman" w:hAnsi="Times New Roman" w:cs="Times New Roman"/>
          <w:sz w:val="20"/>
          <w:szCs w:val="20"/>
        </w:rPr>
        <w:t>Postnatally</w:t>
      </w:r>
      <w:proofErr w:type="spellEnd"/>
      <w:r w:rsidR="00E4249F" w:rsidRPr="00876C46">
        <w:rPr>
          <w:rFonts w:ascii="Times New Roman" w:hAnsi="Times New Roman" w:cs="Times New Roman"/>
          <w:sz w:val="20"/>
          <w:szCs w:val="20"/>
        </w:rPr>
        <w:t xml:space="preserve"> computed tomography or MRI of the head is useful in demonstrating the extent and differential diagnosis of congenital maxillofacial mass lesions and for planning surgical treatment.</w:t>
      </w:r>
      <w:r w:rsidR="00E4249F" w:rsidRPr="00876C46">
        <w:rPr>
          <w:rFonts w:ascii="Times New Roman" w:hAnsi="Times New Roman" w:cs="Times New Roman"/>
          <w:sz w:val="20"/>
          <w:szCs w:val="20"/>
          <w:vertAlign w:val="superscript"/>
        </w:rPr>
        <w:t>1</w:t>
      </w:r>
    </w:p>
    <w:p w:rsidR="00E4249F" w:rsidRPr="00876C46" w:rsidRDefault="00E4249F" w:rsidP="009936EC">
      <w:pPr>
        <w:spacing w:line="240" w:lineRule="auto"/>
        <w:jc w:val="both"/>
        <w:rPr>
          <w:rFonts w:ascii="Times New Roman" w:hAnsi="Times New Roman" w:cs="Times New Roman"/>
          <w:sz w:val="20"/>
          <w:szCs w:val="20"/>
        </w:rPr>
      </w:pPr>
      <w:r w:rsidRPr="00876C46">
        <w:rPr>
          <w:rFonts w:ascii="Times New Roman" w:hAnsi="Times New Roman" w:cs="Times New Roman"/>
          <w:sz w:val="20"/>
          <w:szCs w:val="20"/>
        </w:rPr>
        <w:t xml:space="preserve">CGCE growth patterns show a significant tumor enlargement during the third trimester of the pregnancy and a sudden stop of growth after birth. Owing to this fact and the correlation to female newborn predominance, it is believed that maternal hormones stimulate tumor growth. However numerous reports have shown no evidence of either </w:t>
      </w:r>
      <w:proofErr w:type="spellStart"/>
      <w:r w:rsidRPr="00876C46">
        <w:rPr>
          <w:rFonts w:ascii="Times New Roman" w:hAnsi="Times New Roman" w:cs="Times New Roman"/>
          <w:sz w:val="20"/>
          <w:szCs w:val="20"/>
        </w:rPr>
        <w:t>oestrogen</w:t>
      </w:r>
      <w:proofErr w:type="spellEnd"/>
      <w:r w:rsidRPr="00876C46">
        <w:rPr>
          <w:rFonts w:ascii="Times New Roman" w:hAnsi="Times New Roman" w:cs="Times New Roman"/>
          <w:sz w:val="20"/>
          <w:szCs w:val="20"/>
        </w:rPr>
        <w:t xml:space="preserve"> or progesterone receptors, and as such suggest an alternative histogenesis.</w:t>
      </w:r>
      <w:r w:rsidRPr="00876C46">
        <w:rPr>
          <w:rFonts w:ascii="Times New Roman" w:hAnsi="Times New Roman" w:cs="Times New Roman"/>
          <w:sz w:val="20"/>
          <w:szCs w:val="20"/>
          <w:vertAlign w:val="superscript"/>
        </w:rPr>
        <w:t>12</w:t>
      </w:r>
    </w:p>
    <w:p w:rsidR="00E4249F" w:rsidRPr="00876C46" w:rsidRDefault="00E4249F" w:rsidP="009936EC">
      <w:pPr>
        <w:spacing w:line="240" w:lineRule="auto"/>
        <w:jc w:val="both"/>
        <w:rPr>
          <w:rFonts w:ascii="Times New Roman" w:hAnsi="Times New Roman" w:cs="Times New Roman"/>
          <w:sz w:val="20"/>
          <w:szCs w:val="20"/>
        </w:rPr>
      </w:pPr>
      <w:r w:rsidRPr="00876C46">
        <w:rPr>
          <w:rFonts w:ascii="Times New Roman" w:hAnsi="Times New Roman" w:cs="Times New Roman"/>
          <w:sz w:val="20"/>
          <w:szCs w:val="20"/>
        </w:rPr>
        <w:t>Spontaneous involution after birth is rare but reported in literature and therefore conservative treatment is sometimes sufficient.</w:t>
      </w:r>
      <w:r w:rsidRPr="00876C46">
        <w:rPr>
          <w:rFonts w:ascii="Times New Roman" w:hAnsi="Times New Roman" w:cs="Times New Roman"/>
          <w:sz w:val="20"/>
          <w:szCs w:val="20"/>
          <w:vertAlign w:val="superscript"/>
        </w:rPr>
        <w:t>2</w:t>
      </w:r>
      <w:proofErr w:type="gramStart"/>
      <w:r w:rsidRPr="00876C46">
        <w:rPr>
          <w:rFonts w:ascii="Times New Roman" w:hAnsi="Times New Roman" w:cs="Times New Roman"/>
          <w:sz w:val="20"/>
          <w:szCs w:val="20"/>
          <w:vertAlign w:val="superscript"/>
        </w:rPr>
        <w:t>,13,14</w:t>
      </w:r>
      <w:proofErr w:type="gramEnd"/>
      <w:r w:rsidRPr="00876C46">
        <w:rPr>
          <w:rFonts w:ascii="Times New Roman" w:hAnsi="Times New Roman" w:cs="Times New Roman"/>
          <w:sz w:val="20"/>
          <w:szCs w:val="20"/>
        </w:rPr>
        <w:t xml:space="preserve"> When the lesion is obstructing feeding or respiration, surgica</w:t>
      </w:r>
      <w:r w:rsidR="006B2BD9" w:rsidRPr="00876C46">
        <w:rPr>
          <w:rFonts w:ascii="Times New Roman" w:hAnsi="Times New Roman" w:cs="Times New Roman"/>
          <w:sz w:val="20"/>
          <w:szCs w:val="20"/>
        </w:rPr>
        <w:t>l removal is indicated. C</w:t>
      </w:r>
      <w:r w:rsidRPr="00876C46">
        <w:rPr>
          <w:rFonts w:ascii="Times New Roman" w:hAnsi="Times New Roman" w:cs="Times New Roman"/>
          <w:sz w:val="20"/>
          <w:szCs w:val="20"/>
        </w:rPr>
        <w:t>onservative surgical excision at the tumor base should be done to allay the parent agitation. Wide radical excision is not recommended. There are no reports of local recurrence after incomplete excision. There are also reports of conservative surgical removal with CO</w:t>
      </w:r>
      <w:r w:rsidRPr="00876C46">
        <w:rPr>
          <w:rFonts w:ascii="Times New Roman" w:hAnsi="Times New Roman" w:cs="Times New Roman"/>
          <w:sz w:val="20"/>
          <w:szCs w:val="20"/>
          <w:vertAlign w:val="subscript"/>
        </w:rPr>
        <w:t>2</w:t>
      </w:r>
      <w:r w:rsidRPr="00876C46">
        <w:rPr>
          <w:rFonts w:ascii="Times New Roman" w:hAnsi="Times New Roman" w:cs="Times New Roman"/>
          <w:sz w:val="20"/>
          <w:szCs w:val="20"/>
        </w:rPr>
        <w:t xml:space="preserve"> laser.</w:t>
      </w:r>
      <w:r w:rsidRPr="00876C46">
        <w:rPr>
          <w:rFonts w:ascii="Times New Roman" w:hAnsi="Times New Roman" w:cs="Times New Roman"/>
          <w:sz w:val="20"/>
          <w:szCs w:val="20"/>
          <w:vertAlign w:val="superscript"/>
        </w:rPr>
        <w:t>15</w:t>
      </w:r>
    </w:p>
    <w:p w:rsidR="00E4249F" w:rsidRPr="00876C46" w:rsidRDefault="00E4249F" w:rsidP="009936EC">
      <w:pPr>
        <w:spacing w:line="240" w:lineRule="auto"/>
        <w:jc w:val="both"/>
        <w:rPr>
          <w:rFonts w:ascii="Times New Roman" w:hAnsi="Times New Roman" w:cs="Times New Roman"/>
          <w:sz w:val="24"/>
          <w:szCs w:val="24"/>
        </w:rPr>
      </w:pPr>
    </w:p>
    <w:p w:rsidR="00E4249F" w:rsidRPr="00876C46" w:rsidRDefault="00E4249F" w:rsidP="009936EC">
      <w:pPr>
        <w:spacing w:line="240" w:lineRule="auto"/>
        <w:jc w:val="both"/>
        <w:rPr>
          <w:rFonts w:ascii="Times New Roman" w:hAnsi="Times New Roman" w:cs="Times New Roman"/>
          <w:sz w:val="24"/>
          <w:szCs w:val="24"/>
        </w:rPr>
      </w:pPr>
      <w:r w:rsidRPr="00876C46">
        <w:rPr>
          <w:rFonts w:ascii="Times New Roman" w:hAnsi="Times New Roman" w:cs="Times New Roman"/>
          <w:b/>
          <w:bCs/>
          <w:sz w:val="24"/>
          <w:szCs w:val="24"/>
        </w:rPr>
        <w:t>CONCLUSION</w:t>
      </w:r>
    </w:p>
    <w:p w:rsidR="00E4249F" w:rsidRPr="00876C46" w:rsidRDefault="00E4249F" w:rsidP="009936EC">
      <w:pPr>
        <w:spacing w:line="240" w:lineRule="auto"/>
        <w:jc w:val="both"/>
        <w:rPr>
          <w:rFonts w:ascii="Times New Roman" w:hAnsi="Times New Roman" w:cs="Times New Roman"/>
          <w:b/>
          <w:bCs/>
          <w:sz w:val="20"/>
          <w:szCs w:val="20"/>
        </w:rPr>
      </w:pPr>
      <w:r w:rsidRPr="00876C46">
        <w:rPr>
          <w:rFonts w:ascii="Times New Roman" w:hAnsi="Times New Roman" w:cs="Times New Roman"/>
          <w:sz w:val="20"/>
          <w:szCs w:val="20"/>
        </w:rPr>
        <w:t xml:space="preserve">Newborns with a diagnosis of congenital </w:t>
      </w:r>
      <w:proofErr w:type="spellStart"/>
      <w:r w:rsidRPr="00876C46">
        <w:rPr>
          <w:rFonts w:ascii="Times New Roman" w:hAnsi="Times New Roman" w:cs="Times New Roman"/>
          <w:sz w:val="20"/>
          <w:szCs w:val="20"/>
        </w:rPr>
        <w:t>epulis</w:t>
      </w:r>
      <w:proofErr w:type="spellEnd"/>
      <w:r w:rsidRPr="00876C46">
        <w:rPr>
          <w:rFonts w:ascii="Times New Roman" w:hAnsi="Times New Roman" w:cs="Times New Roman"/>
          <w:sz w:val="20"/>
          <w:szCs w:val="20"/>
        </w:rPr>
        <w:t xml:space="preserve"> should be immediately subjected to the simple conservative surgical excision to restore vital functions and improve quality</w:t>
      </w:r>
      <w:r w:rsidRPr="00876C46">
        <w:rPr>
          <w:rFonts w:ascii="Times New Roman" w:hAnsi="Times New Roman" w:cs="Times New Roman"/>
          <w:sz w:val="20"/>
          <w:szCs w:val="20"/>
        </w:rPr>
        <w:noBreakHyphen/>
        <w:t>of</w:t>
      </w:r>
      <w:r w:rsidRPr="00876C46">
        <w:rPr>
          <w:rFonts w:ascii="Times New Roman" w:hAnsi="Times New Roman" w:cs="Times New Roman"/>
          <w:sz w:val="20"/>
          <w:szCs w:val="20"/>
        </w:rPr>
        <w:noBreakHyphen/>
        <w:t>life. Although this lesion is rare, but every practitioner should be aware of this so that they can tell the parents</w:t>
      </w:r>
      <w:r w:rsidR="006B2BD9" w:rsidRPr="00876C46">
        <w:rPr>
          <w:rFonts w:ascii="Times New Roman" w:hAnsi="Times New Roman" w:cs="Times New Roman"/>
          <w:sz w:val="20"/>
          <w:szCs w:val="20"/>
        </w:rPr>
        <w:t xml:space="preserve"> and caregivers</w:t>
      </w:r>
      <w:r w:rsidRPr="00876C46">
        <w:rPr>
          <w:rFonts w:ascii="Times New Roman" w:hAnsi="Times New Roman" w:cs="Times New Roman"/>
          <w:sz w:val="20"/>
          <w:szCs w:val="20"/>
        </w:rPr>
        <w:t xml:space="preserve"> that despite its dangerous look, it is easy to treat this lesion withou</w:t>
      </w:r>
      <w:r w:rsidR="006B2BD9" w:rsidRPr="00876C46">
        <w:rPr>
          <w:rFonts w:ascii="Times New Roman" w:hAnsi="Times New Roman" w:cs="Times New Roman"/>
          <w:sz w:val="20"/>
          <w:szCs w:val="20"/>
        </w:rPr>
        <w:t>t any further complications</w:t>
      </w:r>
      <w:r w:rsidRPr="00876C46">
        <w:rPr>
          <w:rFonts w:ascii="Times New Roman" w:hAnsi="Times New Roman" w:cs="Times New Roman"/>
          <w:sz w:val="20"/>
          <w:szCs w:val="20"/>
        </w:rPr>
        <w:t>. The famil</w:t>
      </w:r>
      <w:r w:rsidR="006B2BD9" w:rsidRPr="00876C46">
        <w:rPr>
          <w:rFonts w:ascii="Times New Roman" w:hAnsi="Times New Roman" w:cs="Times New Roman"/>
          <w:sz w:val="20"/>
          <w:szCs w:val="20"/>
        </w:rPr>
        <w:t xml:space="preserve">y of an infant with congenital </w:t>
      </w:r>
      <w:proofErr w:type="spellStart"/>
      <w:r w:rsidRPr="00876C46">
        <w:rPr>
          <w:rFonts w:ascii="Times New Roman" w:hAnsi="Times New Roman" w:cs="Times New Roman"/>
          <w:sz w:val="20"/>
          <w:szCs w:val="20"/>
        </w:rPr>
        <w:t>epulis</w:t>
      </w:r>
      <w:proofErr w:type="spellEnd"/>
      <w:r w:rsidRPr="00876C46">
        <w:rPr>
          <w:rFonts w:ascii="Times New Roman" w:hAnsi="Times New Roman" w:cs="Times New Roman"/>
          <w:sz w:val="20"/>
          <w:szCs w:val="20"/>
        </w:rPr>
        <w:t xml:space="preserve"> should be assured of the benign nature and the simple treatment of the condition.</w:t>
      </w:r>
    </w:p>
    <w:p w:rsidR="00E4249F" w:rsidRDefault="00E4249F" w:rsidP="009936EC">
      <w:pPr>
        <w:pStyle w:val="ListParagraph"/>
        <w:spacing w:line="240" w:lineRule="auto"/>
        <w:jc w:val="both"/>
        <w:rPr>
          <w:rFonts w:ascii="Times New Roman" w:hAnsi="Times New Roman" w:cs="Times New Roman"/>
          <w:b/>
          <w:bCs/>
          <w:sz w:val="24"/>
          <w:szCs w:val="24"/>
        </w:rPr>
      </w:pPr>
      <w:r w:rsidRPr="00876C46">
        <w:rPr>
          <w:rFonts w:ascii="Times New Roman" w:hAnsi="Times New Roman" w:cs="Times New Roman"/>
          <w:b/>
          <w:bCs/>
          <w:sz w:val="24"/>
          <w:szCs w:val="24"/>
        </w:rPr>
        <w:lastRenderedPageBreak/>
        <w:t>REFERENCES</w:t>
      </w:r>
    </w:p>
    <w:p w:rsidR="00876C46" w:rsidRPr="00876C46" w:rsidRDefault="00876C46" w:rsidP="009936EC">
      <w:pPr>
        <w:pStyle w:val="ListParagraph"/>
        <w:spacing w:line="240" w:lineRule="auto"/>
        <w:jc w:val="both"/>
        <w:rPr>
          <w:rFonts w:ascii="Times New Roman" w:hAnsi="Times New Roman" w:cs="Times New Roman"/>
          <w:b/>
          <w:bCs/>
          <w:sz w:val="24"/>
          <w:szCs w:val="24"/>
        </w:rPr>
      </w:pPr>
    </w:p>
    <w:p w:rsidR="00E54EA9" w:rsidRPr="00876C46" w:rsidRDefault="00E54EA9" w:rsidP="00876C46">
      <w:pPr>
        <w:pStyle w:val="ListParagraph"/>
        <w:numPr>
          <w:ilvl w:val="0"/>
          <w:numId w:val="1"/>
        </w:numPr>
        <w:spacing w:line="240" w:lineRule="auto"/>
        <w:ind w:left="360"/>
        <w:jc w:val="both"/>
        <w:rPr>
          <w:rFonts w:ascii="Times New Roman" w:hAnsi="Times New Roman" w:cs="Times New Roman"/>
          <w:b/>
          <w:bCs/>
          <w:sz w:val="20"/>
          <w:szCs w:val="20"/>
        </w:rPr>
      </w:pPr>
      <w:proofErr w:type="spellStart"/>
      <w:r w:rsidRPr="00876C46">
        <w:rPr>
          <w:rFonts w:ascii="Times New Roman" w:hAnsi="Times New Roman" w:cs="Times New Roman"/>
          <w:sz w:val="20"/>
          <w:szCs w:val="20"/>
        </w:rPr>
        <w:t>Guven</w:t>
      </w:r>
      <w:proofErr w:type="spellEnd"/>
      <w:r w:rsidRPr="00876C46">
        <w:rPr>
          <w:rFonts w:ascii="Times New Roman" w:hAnsi="Times New Roman" w:cs="Times New Roman"/>
          <w:sz w:val="20"/>
          <w:szCs w:val="20"/>
        </w:rPr>
        <w:t xml:space="preserve"> S, </w:t>
      </w:r>
      <w:proofErr w:type="spellStart"/>
      <w:r w:rsidRPr="00876C46">
        <w:rPr>
          <w:rFonts w:ascii="Times New Roman" w:hAnsi="Times New Roman" w:cs="Times New Roman"/>
          <w:sz w:val="20"/>
          <w:szCs w:val="20"/>
        </w:rPr>
        <w:t>Kaymakci</w:t>
      </w:r>
      <w:proofErr w:type="spellEnd"/>
      <w:r w:rsidRPr="00876C46">
        <w:rPr>
          <w:rFonts w:ascii="Times New Roman" w:hAnsi="Times New Roman" w:cs="Times New Roman"/>
          <w:sz w:val="20"/>
          <w:szCs w:val="20"/>
        </w:rPr>
        <w:t xml:space="preserve"> A, </w:t>
      </w:r>
      <w:proofErr w:type="spellStart"/>
      <w:r w:rsidRPr="00876C46">
        <w:rPr>
          <w:rFonts w:ascii="Times New Roman" w:hAnsi="Times New Roman" w:cs="Times New Roman"/>
          <w:sz w:val="20"/>
          <w:szCs w:val="20"/>
        </w:rPr>
        <w:t>Bugday</w:t>
      </w:r>
      <w:proofErr w:type="spellEnd"/>
      <w:r w:rsidRPr="00876C46">
        <w:rPr>
          <w:rFonts w:ascii="Times New Roman" w:hAnsi="Times New Roman" w:cs="Times New Roman"/>
          <w:sz w:val="20"/>
          <w:szCs w:val="20"/>
        </w:rPr>
        <w:t xml:space="preserve"> MS, </w:t>
      </w:r>
      <w:proofErr w:type="spellStart"/>
      <w:r w:rsidRPr="00876C46">
        <w:rPr>
          <w:rFonts w:ascii="Times New Roman" w:hAnsi="Times New Roman" w:cs="Times New Roman"/>
          <w:sz w:val="20"/>
          <w:szCs w:val="20"/>
        </w:rPr>
        <w:t>Yilmaz</w:t>
      </w:r>
      <w:proofErr w:type="spellEnd"/>
      <w:r w:rsidRPr="00876C46">
        <w:rPr>
          <w:rFonts w:ascii="Times New Roman" w:hAnsi="Times New Roman" w:cs="Times New Roman"/>
          <w:sz w:val="20"/>
          <w:szCs w:val="20"/>
        </w:rPr>
        <w:t xml:space="preserve"> M. Congenital granular cell tumor. J </w:t>
      </w:r>
      <w:proofErr w:type="spellStart"/>
      <w:r w:rsidRPr="00876C46">
        <w:rPr>
          <w:rFonts w:ascii="Times New Roman" w:hAnsi="Times New Roman" w:cs="Times New Roman"/>
          <w:sz w:val="20"/>
          <w:szCs w:val="20"/>
        </w:rPr>
        <w:t>Craniofac</w:t>
      </w:r>
      <w:proofErr w:type="spellEnd"/>
      <w:r w:rsidRPr="00876C46">
        <w:rPr>
          <w:rFonts w:ascii="Times New Roman" w:hAnsi="Times New Roman" w:cs="Times New Roman"/>
          <w:sz w:val="20"/>
          <w:szCs w:val="20"/>
        </w:rPr>
        <w:t xml:space="preserve"> </w:t>
      </w:r>
      <w:proofErr w:type="spellStart"/>
      <w:r w:rsidRPr="00876C46">
        <w:rPr>
          <w:rFonts w:ascii="Times New Roman" w:hAnsi="Times New Roman" w:cs="Times New Roman"/>
          <w:sz w:val="20"/>
          <w:szCs w:val="20"/>
        </w:rPr>
        <w:t>Surg</w:t>
      </w:r>
      <w:proofErr w:type="spellEnd"/>
      <w:r w:rsidRPr="00876C46">
        <w:rPr>
          <w:rFonts w:ascii="Times New Roman" w:hAnsi="Times New Roman" w:cs="Times New Roman"/>
          <w:sz w:val="20"/>
          <w:szCs w:val="20"/>
        </w:rPr>
        <w:t xml:space="preserve"> 2009</w:t>
      </w:r>
      <w:proofErr w:type="gramStart"/>
      <w:r w:rsidRPr="00876C46">
        <w:rPr>
          <w:rFonts w:ascii="Times New Roman" w:hAnsi="Times New Roman" w:cs="Times New Roman"/>
          <w:sz w:val="20"/>
          <w:szCs w:val="20"/>
        </w:rPr>
        <w:t>;20</w:t>
      </w:r>
      <w:proofErr w:type="gramEnd"/>
      <w:r w:rsidRPr="00876C46">
        <w:rPr>
          <w:rFonts w:ascii="Times New Roman" w:hAnsi="Times New Roman" w:cs="Times New Roman"/>
          <w:sz w:val="20"/>
          <w:szCs w:val="20"/>
        </w:rPr>
        <w:t>(3):976e7.</w:t>
      </w:r>
    </w:p>
    <w:p w:rsidR="00E54EA9" w:rsidRPr="00876C46" w:rsidRDefault="00E54EA9" w:rsidP="00876C46">
      <w:pPr>
        <w:pStyle w:val="ListParagraph"/>
        <w:numPr>
          <w:ilvl w:val="0"/>
          <w:numId w:val="1"/>
        </w:numPr>
        <w:spacing w:line="240" w:lineRule="auto"/>
        <w:ind w:left="360"/>
        <w:jc w:val="both"/>
        <w:rPr>
          <w:rFonts w:ascii="Times New Roman" w:hAnsi="Times New Roman" w:cs="Times New Roman"/>
          <w:b/>
          <w:bCs/>
          <w:sz w:val="20"/>
          <w:szCs w:val="20"/>
        </w:rPr>
      </w:pPr>
      <w:r w:rsidRPr="00876C46">
        <w:rPr>
          <w:rFonts w:ascii="Times New Roman" w:hAnsi="Times New Roman" w:cs="Times New Roman"/>
          <w:sz w:val="20"/>
          <w:szCs w:val="20"/>
        </w:rPr>
        <w:t xml:space="preserve">Wall VD. World Health Organization classification of </w:t>
      </w:r>
      <w:proofErr w:type="spellStart"/>
      <w:r w:rsidRPr="00876C46">
        <w:rPr>
          <w:rFonts w:ascii="Times New Roman" w:hAnsi="Times New Roman" w:cs="Times New Roman"/>
          <w:sz w:val="20"/>
          <w:szCs w:val="20"/>
        </w:rPr>
        <w:t>tumours</w:t>
      </w:r>
      <w:proofErr w:type="spellEnd"/>
      <w:r w:rsidRPr="00876C46">
        <w:rPr>
          <w:rFonts w:ascii="Times New Roman" w:hAnsi="Times New Roman" w:cs="Times New Roman"/>
          <w:sz w:val="20"/>
          <w:szCs w:val="20"/>
        </w:rPr>
        <w:t xml:space="preserve">. In: Barnes L, </w:t>
      </w:r>
      <w:proofErr w:type="spellStart"/>
      <w:r w:rsidRPr="00876C46">
        <w:rPr>
          <w:rFonts w:ascii="Times New Roman" w:hAnsi="Times New Roman" w:cs="Times New Roman"/>
          <w:sz w:val="20"/>
          <w:szCs w:val="20"/>
        </w:rPr>
        <w:t>Eveson</w:t>
      </w:r>
      <w:proofErr w:type="spellEnd"/>
      <w:r w:rsidRPr="00876C46">
        <w:rPr>
          <w:rFonts w:ascii="Times New Roman" w:hAnsi="Times New Roman" w:cs="Times New Roman"/>
          <w:sz w:val="20"/>
          <w:szCs w:val="20"/>
        </w:rPr>
        <w:t xml:space="preserve"> JW, </w:t>
      </w:r>
      <w:proofErr w:type="spellStart"/>
      <w:r w:rsidRPr="00876C46">
        <w:rPr>
          <w:rFonts w:ascii="Times New Roman" w:hAnsi="Times New Roman" w:cs="Times New Roman"/>
          <w:sz w:val="20"/>
          <w:szCs w:val="20"/>
        </w:rPr>
        <w:t>Reichart</w:t>
      </w:r>
      <w:proofErr w:type="spellEnd"/>
      <w:r w:rsidRPr="00876C46">
        <w:rPr>
          <w:rFonts w:ascii="Times New Roman" w:hAnsi="Times New Roman" w:cs="Times New Roman"/>
          <w:sz w:val="20"/>
          <w:szCs w:val="20"/>
        </w:rPr>
        <w:t xml:space="preserve"> P, </w:t>
      </w:r>
      <w:proofErr w:type="spellStart"/>
      <w:r w:rsidRPr="00876C46">
        <w:rPr>
          <w:rFonts w:ascii="Times New Roman" w:hAnsi="Times New Roman" w:cs="Times New Roman"/>
          <w:sz w:val="20"/>
          <w:szCs w:val="20"/>
        </w:rPr>
        <w:t>Sidransky</w:t>
      </w:r>
      <w:proofErr w:type="spellEnd"/>
      <w:r w:rsidRPr="00876C46">
        <w:rPr>
          <w:rFonts w:ascii="Times New Roman" w:hAnsi="Times New Roman" w:cs="Times New Roman"/>
          <w:sz w:val="20"/>
          <w:szCs w:val="20"/>
        </w:rPr>
        <w:t xml:space="preserve"> D, editors. Pathology and genetics. Head and neck </w:t>
      </w:r>
      <w:proofErr w:type="spellStart"/>
      <w:r w:rsidRPr="00876C46">
        <w:rPr>
          <w:rFonts w:ascii="Times New Roman" w:hAnsi="Times New Roman" w:cs="Times New Roman"/>
          <w:sz w:val="20"/>
          <w:szCs w:val="20"/>
        </w:rPr>
        <w:t>tumours</w:t>
      </w:r>
      <w:proofErr w:type="spellEnd"/>
      <w:r w:rsidRPr="00876C46">
        <w:rPr>
          <w:rFonts w:ascii="Times New Roman" w:hAnsi="Times New Roman" w:cs="Times New Roman"/>
          <w:sz w:val="20"/>
          <w:szCs w:val="20"/>
        </w:rPr>
        <w:t>. Lyon: IARC Press; 2005. p. 198.</w:t>
      </w:r>
    </w:p>
    <w:p w:rsidR="00E54EA9" w:rsidRPr="00876C46" w:rsidRDefault="00E54EA9" w:rsidP="00876C46">
      <w:pPr>
        <w:pStyle w:val="ListParagraph"/>
        <w:numPr>
          <w:ilvl w:val="0"/>
          <w:numId w:val="1"/>
        </w:numPr>
        <w:spacing w:line="240" w:lineRule="auto"/>
        <w:ind w:left="360"/>
        <w:jc w:val="both"/>
        <w:rPr>
          <w:rFonts w:ascii="Times New Roman" w:hAnsi="Times New Roman" w:cs="Times New Roman"/>
          <w:b/>
          <w:bCs/>
          <w:sz w:val="20"/>
          <w:szCs w:val="20"/>
        </w:rPr>
      </w:pPr>
      <w:proofErr w:type="spellStart"/>
      <w:r w:rsidRPr="00876C46">
        <w:rPr>
          <w:rFonts w:ascii="Times New Roman" w:hAnsi="Times New Roman" w:cs="Times New Roman"/>
          <w:sz w:val="20"/>
          <w:szCs w:val="20"/>
        </w:rPr>
        <w:t>Küpers</w:t>
      </w:r>
      <w:proofErr w:type="spellEnd"/>
      <w:r w:rsidRPr="00876C46">
        <w:rPr>
          <w:rFonts w:ascii="Times New Roman" w:hAnsi="Times New Roman" w:cs="Times New Roman"/>
          <w:sz w:val="20"/>
          <w:szCs w:val="20"/>
        </w:rPr>
        <w:t xml:space="preserve"> AM, </w:t>
      </w:r>
      <w:proofErr w:type="spellStart"/>
      <w:r w:rsidRPr="00876C46">
        <w:rPr>
          <w:rFonts w:ascii="Times New Roman" w:hAnsi="Times New Roman" w:cs="Times New Roman"/>
          <w:sz w:val="20"/>
          <w:szCs w:val="20"/>
        </w:rPr>
        <w:t>Andriessen</w:t>
      </w:r>
      <w:proofErr w:type="spellEnd"/>
      <w:r w:rsidRPr="00876C46">
        <w:rPr>
          <w:rFonts w:ascii="Times New Roman" w:hAnsi="Times New Roman" w:cs="Times New Roman"/>
          <w:sz w:val="20"/>
          <w:szCs w:val="20"/>
        </w:rPr>
        <w:t xml:space="preserve"> P, van </w:t>
      </w:r>
      <w:proofErr w:type="spellStart"/>
      <w:r w:rsidRPr="00876C46">
        <w:rPr>
          <w:rFonts w:ascii="Times New Roman" w:hAnsi="Times New Roman" w:cs="Times New Roman"/>
          <w:sz w:val="20"/>
          <w:szCs w:val="20"/>
        </w:rPr>
        <w:t>Kempen</w:t>
      </w:r>
      <w:proofErr w:type="spellEnd"/>
      <w:r w:rsidRPr="00876C46">
        <w:rPr>
          <w:rFonts w:ascii="Times New Roman" w:hAnsi="Times New Roman" w:cs="Times New Roman"/>
          <w:sz w:val="20"/>
          <w:szCs w:val="20"/>
        </w:rPr>
        <w:t xml:space="preserve"> MJ, van der </w:t>
      </w:r>
      <w:proofErr w:type="spellStart"/>
      <w:r w:rsidRPr="00876C46">
        <w:rPr>
          <w:rFonts w:ascii="Times New Roman" w:hAnsi="Times New Roman" w:cs="Times New Roman"/>
          <w:sz w:val="20"/>
          <w:szCs w:val="20"/>
        </w:rPr>
        <w:t>Tol</w:t>
      </w:r>
      <w:proofErr w:type="spellEnd"/>
      <w:r w:rsidRPr="00876C46">
        <w:rPr>
          <w:rFonts w:ascii="Times New Roman" w:hAnsi="Times New Roman" w:cs="Times New Roman"/>
          <w:sz w:val="20"/>
          <w:szCs w:val="20"/>
        </w:rPr>
        <w:t xml:space="preserve"> IG, </w:t>
      </w:r>
      <w:proofErr w:type="spellStart"/>
      <w:r w:rsidRPr="00876C46">
        <w:rPr>
          <w:rFonts w:ascii="Times New Roman" w:hAnsi="Times New Roman" w:cs="Times New Roman"/>
          <w:sz w:val="20"/>
          <w:szCs w:val="20"/>
        </w:rPr>
        <w:t>Baart</w:t>
      </w:r>
      <w:proofErr w:type="spellEnd"/>
      <w:r w:rsidRPr="00876C46">
        <w:rPr>
          <w:rFonts w:ascii="Times New Roman" w:hAnsi="Times New Roman" w:cs="Times New Roman"/>
          <w:sz w:val="20"/>
          <w:szCs w:val="20"/>
        </w:rPr>
        <w:t xml:space="preserve"> JA, </w:t>
      </w:r>
      <w:proofErr w:type="spellStart"/>
      <w:r w:rsidRPr="00876C46">
        <w:rPr>
          <w:rFonts w:ascii="Times New Roman" w:hAnsi="Times New Roman" w:cs="Times New Roman"/>
          <w:sz w:val="20"/>
          <w:szCs w:val="20"/>
        </w:rPr>
        <w:t>Dumans</w:t>
      </w:r>
      <w:proofErr w:type="spellEnd"/>
      <w:r w:rsidRPr="00876C46">
        <w:rPr>
          <w:rFonts w:ascii="Times New Roman" w:hAnsi="Times New Roman" w:cs="Times New Roman"/>
          <w:sz w:val="20"/>
          <w:szCs w:val="20"/>
        </w:rPr>
        <w:t xml:space="preserve"> AG, et al. Congenital </w:t>
      </w:r>
      <w:proofErr w:type="spellStart"/>
      <w:r w:rsidRPr="00876C46">
        <w:rPr>
          <w:rFonts w:ascii="Times New Roman" w:hAnsi="Times New Roman" w:cs="Times New Roman"/>
          <w:sz w:val="20"/>
          <w:szCs w:val="20"/>
        </w:rPr>
        <w:t>epulis</w:t>
      </w:r>
      <w:proofErr w:type="spellEnd"/>
      <w:r w:rsidRPr="00876C46">
        <w:rPr>
          <w:rFonts w:ascii="Times New Roman" w:hAnsi="Times New Roman" w:cs="Times New Roman"/>
          <w:sz w:val="20"/>
          <w:szCs w:val="20"/>
        </w:rPr>
        <w:t xml:space="preserve"> of the jaw: A series of five cases and review of literature. </w:t>
      </w:r>
      <w:proofErr w:type="spellStart"/>
      <w:r w:rsidRPr="00876C46">
        <w:rPr>
          <w:rFonts w:ascii="Times New Roman" w:hAnsi="Times New Roman" w:cs="Times New Roman"/>
          <w:sz w:val="20"/>
          <w:szCs w:val="20"/>
        </w:rPr>
        <w:t>Pediatr</w:t>
      </w:r>
      <w:proofErr w:type="spellEnd"/>
      <w:r w:rsidRPr="00876C46">
        <w:rPr>
          <w:rFonts w:ascii="Times New Roman" w:hAnsi="Times New Roman" w:cs="Times New Roman"/>
          <w:sz w:val="20"/>
          <w:szCs w:val="20"/>
        </w:rPr>
        <w:t xml:space="preserve"> </w:t>
      </w:r>
      <w:proofErr w:type="spellStart"/>
      <w:r w:rsidRPr="00876C46">
        <w:rPr>
          <w:rFonts w:ascii="Times New Roman" w:hAnsi="Times New Roman" w:cs="Times New Roman"/>
          <w:sz w:val="20"/>
          <w:szCs w:val="20"/>
        </w:rPr>
        <w:t>Surg</w:t>
      </w:r>
      <w:proofErr w:type="spellEnd"/>
      <w:r w:rsidRPr="00876C46">
        <w:rPr>
          <w:rFonts w:ascii="Times New Roman" w:hAnsi="Times New Roman" w:cs="Times New Roman"/>
          <w:sz w:val="20"/>
          <w:szCs w:val="20"/>
        </w:rPr>
        <w:t xml:space="preserve"> </w:t>
      </w:r>
      <w:proofErr w:type="spellStart"/>
      <w:r w:rsidRPr="00876C46">
        <w:rPr>
          <w:rFonts w:ascii="Times New Roman" w:hAnsi="Times New Roman" w:cs="Times New Roman"/>
          <w:sz w:val="20"/>
          <w:szCs w:val="20"/>
        </w:rPr>
        <w:t>Int</w:t>
      </w:r>
      <w:proofErr w:type="spellEnd"/>
      <w:r w:rsidRPr="00876C46">
        <w:rPr>
          <w:rFonts w:ascii="Times New Roman" w:hAnsi="Times New Roman" w:cs="Times New Roman"/>
          <w:sz w:val="20"/>
          <w:szCs w:val="20"/>
        </w:rPr>
        <w:t xml:space="preserve"> 2009</w:t>
      </w:r>
      <w:proofErr w:type="gramStart"/>
      <w:r w:rsidRPr="00876C46">
        <w:rPr>
          <w:rFonts w:ascii="Times New Roman" w:hAnsi="Times New Roman" w:cs="Times New Roman"/>
          <w:sz w:val="20"/>
          <w:szCs w:val="20"/>
        </w:rPr>
        <w:t>;25:207</w:t>
      </w:r>
      <w:proofErr w:type="gramEnd"/>
      <w:r w:rsidRPr="00876C46">
        <w:rPr>
          <w:rFonts w:ascii="Times New Roman" w:hAnsi="Times New Roman" w:cs="Times New Roman"/>
          <w:sz w:val="20"/>
          <w:szCs w:val="20"/>
        </w:rPr>
        <w:noBreakHyphen/>
        <w:t>10.</w:t>
      </w:r>
    </w:p>
    <w:p w:rsidR="00E54EA9" w:rsidRPr="00876C46" w:rsidRDefault="00E54EA9" w:rsidP="00876C46">
      <w:pPr>
        <w:pStyle w:val="ListParagraph"/>
        <w:numPr>
          <w:ilvl w:val="0"/>
          <w:numId w:val="1"/>
        </w:numPr>
        <w:spacing w:line="240" w:lineRule="auto"/>
        <w:ind w:left="360"/>
        <w:jc w:val="both"/>
        <w:rPr>
          <w:rFonts w:ascii="Times New Roman" w:hAnsi="Times New Roman" w:cs="Times New Roman"/>
          <w:b/>
          <w:bCs/>
          <w:sz w:val="20"/>
          <w:szCs w:val="20"/>
        </w:rPr>
      </w:pPr>
      <w:r w:rsidRPr="00876C46">
        <w:rPr>
          <w:rFonts w:ascii="Times New Roman" w:hAnsi="Times New Roman" w:cs="Times New Roman"/>
          <w:sz w:val="20"/>
          <w:szCs w:val="20"/>
        </w:rPr>
        <w:t xml:space="preserve">S. </w:t>
      </w:r>
      <w:proofErr w:type="spellStart"/>
      <w:r w:rsidRPr="00876C46">
        <w:rPr>
          <w:rFonts w:ascii="Times New Roman" w:hAnsi="Times New Roman" w:cs="Times New Roman"/>
          <w:sz w:val="20"/>
          <w:szCs w:val="20"/>
        </w:rPr>
        <w:t>Kanotra</w:t>
      </w:r>
      <w:proofErr w:type="spellEnd"/>
      <w:r w:rsidRPr="00876C46">
        <w:rPr>
          <w:rFonts w:ascii="Times New Roman" w:hAnsi="Times New Roman" w:cs="Times New Roman"/>
          <w:sz w:val="20"/>
          <w:szCs w:val="20"/>
        </w:rPr>
        <w:t xml:space="preserve">, S. P. </w:t>
      </w:r>
      <w:proofErr w:type="spellStart"/>
      <w:r w:rsidRPr="00876C46">
        <w:rPr>
          <w:rFonts w:ascii="Times New Roman" w:hAnsi="Times New Roman" w:cs="Times New Roman"/>
          <w:sz w:val="20"/>
          <w:szCs w:val="20"/>
        </w:rPr>
        <w:t>Kanotra</w:t>
      </w:r>
      <w:proofErr w:type="spellEnd"/>
      <w:r w:rsidRPr="00876C46">
        <w:rPr>
          <w:rFonts w:ascii="Times New Roman" w:hAnsi="Times New Roman" w:cs="Times New Roman"/>
          <w:sz w:val="20"/>
          <w:szCs w:val="20"/>
        </w:rPr>
        <w:t xml:space="preserve">, and J. Paul, “Congenital </w:t>
      </w:r>
      <w:proofErr w:type="spellStart"/>
      <w:r w:rsidRPr="00876C46">
        <w:rPr>
          <w:rFonts w:ascii="Times New Roman" w:hAnsi="Times New Roman" w:cs="Times New Roman"/>
          <w:sz w:val="20"/>
          <w:szCs w:val="20"/>
        </w:rPr>
        <w:t>epulis</w:t>
      </w:r>
      <w:proofErr w:type="spellEnd"/>
      <w:r w:rsidRPr="00876C46">
        <w:rPr>
          <w:rFonts w:ascii="Times New Roman" w:hAnsi="Times New Roman" w:cs="Times New Roman"/>
          <w:sz w:val="20"/>
          <w:szCs w:val="20"/>
        </w:rPr>
        <w:t>,” Journal of Laryngology and Otology, vol. 120, no. 2, pp. 148– 150, 2006.</w:t>
      </w:r>
    </w:p>
    <w:p w:rsidR="00E4249F" w:rsidRPr="00876C46" w:rsidRDefault="00E4249F" w:rsidP="00876C46">
      <w:pPr>
        <w:pStyle w:val="ListParagraph"/>
        <w:numPr>
          <w:ilvl w:val="0"/>
          <w:numId w:val="1"/>
        </w:numPr>
        <w:spacing w:line="240" w:lineRule="auto"/>
        <w:ind w:left="360"/>
        <w:jc w:val="both"/>
        <w:rPr>
          <w:rFonts w:ascii="Times New Roman" w:hAnsi="Times New Roman" w:cs="Times New Roman"/>
          <w:b/>
          <w:bCs/>
          <w:sz w:val="20"/>
          <w:szCs w:val="20"/>
        </w:rPr>
      </w:pPr>
      <w:proofErr w:type="spellStart"/>
      <w:r w:rsidRPr="00876C46">
        <w:rPr>
          <w:rFonts w:ascii="Times New Roman" w:hAnsi="Times New Roman" w:cs="Times New Roman"/>
          <w:sz w:val="20"/>
          <w:szCs w:val="20"/>
        </w:rPr>
        <w:t>Fister</w:t>
      </w:r>
      <w:proofErr w:type="spellEnd"/>
      <w:proofErr w:type="gramStart"/>
      <w:r w:rsidRPr="00876C46">
        <w:rPr>
          <w:rFonts w:ascii="Times New Roman" w:hAnsi="Times New Roman" w:cs="Times New Roman"/>
          <w:sz w:val="20"/>
          <w:szCs w:val="20"/>
        </w:rPr>
        <w:t>  P</w:t>
      </w:r>
      <w:proofErr w:type="gramEnd"/>
      <w:r w:rsidRPr="00876C46">
        <w:rPr>
          <w:rFonts w:ascii="Times New Roman" w:hAnsi="Times New Roman" w:cs="Times New Roman"/>
          <w:sz w:val="20"/>
          <w:szCs w:val="20"/>
        </w:rPr>
        <w:t xml:space="preserve">, </w:t>
      </w:r>
      <w:proofErr w:type="spellStart"/>
      <w:r w:rsidRPr="00876C46">
        <w:rPr>
          <w:rFonts w:ascii="Times New Roman" w:hAnsi="Times New Roman" w:cs="Times New Roman"/>
          <w:sz w:val="20"/>
          <w:szCs w:val="20"/>
        </w:rPr>
        <w:t>Volavsek</w:t>
      </w:r>
      <w:proofErr w:type="spellEnd"/>
      <w:r w:rsidRPr="00876C46">
        <w:rPr>
          <w:rFonts w:ascii="Times New Roman" w:hAnsi="Times New Roman" w:cs="Times New Roman"/>
          <w:sz w:val="20"/>
          <w:szCs w:val="20"/>
        </w:rPr>
        <w:t xml:space="preserve">  M, </w:t>
      </w:r>
      <w:proofErr w:type="spellStart"/>
      <w:r w:rsidRPr="00876C46">
        <w:rPr>
          <w:rFonts w:ascii="Times New Roman" w:hAnsi="Times New Roman" w:cs="Times New Roman"/>
          <w:sz w:val="20"/>
          <w:szCs w:val="20"/>
        </w:rPr>
        <w:t>Novosel</w:t>
      </w:r>
      <w:proofErr w:type="spellEnd"/>
      <w:r w:rsidRPr="00876C46">
        <w:rPr>
          <w:rFonts w:ascii="Times New Roman" w:hAnsi="Times New Roman" w:cs="Times New Roman"/>
          <w:sz w:val="20"/>
          <w:szCs w:val="20"/>
        </w:rPr>
        <w:t xml:space="preserve"> Sever  M, </w:t>
      </w:r>
      <w:proofErr w:type="spellStart"/>
      <w:r w:rsidRPr="00876C46">
        <w:rPr>
          <w:rFonts w:ascii="Times New Roman" w:hAnsi="Times New Roman" w:cs="Times New Roman"/>
          <w:sz w:val="20"/>
          <w:szCs w:val="20"/>
        </w:rPr>
        <w:t>Jazbec</w:t>
      </w:r>
      <w:proofErr w:type="spellEnd"/>
      <w:r w:rsidRPr="00876C46">
        <w:rPr>
          <w:rFonts w:ascii="Times New Roman" w:hAnsi="Times New Roman" w:cs="Times New Roman"/>
          <w:sz w:val="20"/>
          <w:szCs w:val="20"/>
        </w:rPr>
        <w:t>  J. A</w:t>
      </w:r>
      <w:proofErr w:type="gramStart"/>
      <w:r w:rsidRPr="00876C46">
        <w:rPr>
          <w:rFonts w:ascii="Times New Roman" w:hAnsi="Times New Roman" w:cs="Times New Roman"/>
          <w:sz w:val="20"/>
          <w:szCs w:val="20"/>
        </w:rPr>
        <w:t>  newborn</w:t>
      </w:r>
      <w:proofErr w:type="gramEnd"/>
      <w:r w:rsidRPr="00876C46">
        <w:rPr>
          <w:rFonts w:ascii="Times New Roman" w:hAnsi="Times New Roman" w:cs="Times New Roman"/>
          <w:sz w:val="20"/>
          <w:szCs w:val="20"/>
        </w:rPr>
        <w:t xml:space="preserve"> baby with a tumor protruding from the mouth. Diagnosis: Congenital gingival granular cell tumor. </w:t>
      </w:r>
      <w:proofErr w:type="spellStart"/>
      <w:r w:rsidRPr="00876C46">
        <w:rPr>
          <w:rFonts w:ascii="Times New Roman" w:hAnsi="Times New Roman" w:cs="Times New Roman"/>
          <w:sz w:val="20"/>
          <w:szCs w:val="20"/>
        </w:rPr>
        <w:t>Acta</w:t>
      </w:r>
      <w:proofErr w:type="spellEnd"/>
      <w:r w:rsidRPr="00876C46">
        <w:rPr>
          <w:rFonts w:ascii="Times New Roman" w:hAnsi="Times New Roman" w:cs="Times New Roman"/>
          <w:sz w:val="20"/>
          <w:szCs w:val="20"/>
        </w:rPr>
        <w:t xml:space="preserve"> </w:t>
      </w:r>
      <w:proofErr w:type="spellStart"/>
      <w:r w:rsidRPr="00876C46">
        <w:rPr>
          <w:rFonts w:ascii="Times New Roman" w:hAnsi="Times New Roman" w:cs="Times New Roman"/>
          <w:sz w:val="20"/>
          <w:szCs w:val="20"/>
        </w:rPr>
        <w:t>Dermatovenerol</w:t>
      </w:r>
      <w:proofErr w:type="spellEnd"/>
      <w:r w:rsidRPr="00876C46">
        <w:rPr>
          <w:rFonts w:ascii="Times New Roman" w:hAnsi="Times New Roman" w:cs="Times New Roman"/>
          <w:sz w:val="20"/>
          <w:szCs w:val="20"/>
        </w:rPr>
        <w:t xml:space="preserve"> Alp PanonicaAdriat2007</w:t>
      </w:r>
      <w:proofErr w:type="gramStart"/>
      <w:r w:rsidRPr="00876C46">
        <w:rPr>
          <w:rFonts w:ascii="Times New Roman" w:hAnsi="Times New Roman" w:cs="Times New Roman"/>
          <w:sz w:val="20"/>
          <w:szCs w:val="20"/>
        </w:rPr>
        <w:t>;16:128</w:t>
      </w:r>
      <w:proofErr w:type="gramEnd"/>
      <w:r w:rsidRPr="00876C46">
        <w:rPr>
          <w:rFonts w:ascii="Times New Roman" w:hAnsi="Times New Roman" w:cs="Times New Roman"/>
          <w:sz w:val="20"/>
          <w:szCs w:val="20"/>
        </w:rPr>
        <w:noBreakHyphen/>
        <w:t>30.</w:t>
      </w:r>
    </w:p>
    <w:p w:rsidR="00E4249F" w:rsidRPr="00876C46" w:rsidRDefault="00E4249F" w:rsidP="00876C46">
      <w:pPr>
        <w:pStyle w:val="ListParagraph"/>
        <w:numPr>
          <w:ilvl w:val="0"/>
          <w:numId w:val="1"/>
        </w:numPr>
        <w:spacing w:line="240" w:lineRule="auto"/>
        <w:ind w:left="360"/>
        <w:jc w:val="both"/>
        <w:rPr>
          <w:rFonts w:ascii="Times New Roman" w:hAnsi="Times New Roman" w:cs="Times New Roman"/>
          <w:b/>
          <w:bCs/>
          <w:sz w:val="20"/>
          <w:szCs w:val="20"/>
        </w:rPr>
      </w:pPr>
      <w:r w:rsidRPr="00876C46">
        <w:rPr>
          <w:rFonts w:ascii="Times New Roman" w:hAnsi="Times New Roman" w:cs="Times New Roman"/>
          <w:sz w:val="20"/>
          <w:szCs w:val="20"/>
        </w:rPr>
        <w:t xml:space="preserve">Conrad R, Perez MC. Congenital granular cell </w:t>
      </w:r>
      <w:proofErr w:type="spellStart"/>
      <w:r w:rsidRPr="00876C46">
        <w:rPr>
          <w:rFonts w:ascii="Times New Roman" w:hAnsi="Times New Roman" w:cs="Times New Roman"/>
          <w:sz w:val="20"/>
          <w:szCs w:val="20"/>
        </w:rPr>
        <w:t>epulis</w:t>
      </w:r>
      <w:proofErr w:type="spellEnd"/>
      <w:r w:rsidRPr="00876C46">
        <w:rPr>
          <w:rFonts w:ascii="Times New Roman" w:hAnsi="Times New Roman" w:cs="Times New Roman"/>
          <w:sz w:val="20"/>
          <w:szCs w:val="20"/>
        </w:rPr>
        <w:t xml:space="preserve">. Arch </w:t>
      </w:r>
      <w:proofErr w:type="spellStart"/>
      <w:r w:rsidRPr="00876C46">
        <w:rPr>
          <w:rFonts w:ascii="Times New Roman" w:hAnsi="Times New Roman" w:cs="Times New Roman"/>
          <w:sz w:val="20"/>
          <w:szCs w:val="20"/>
        </w:rPr>
        <w:t>Pathol</w:t>
      </w:r>
      <w:proofErr w:type="spellEnd"/>
      <w:r w:rsidRPr="00876C46">
        <w:rPr>
          <w:rFonts w:ascii="Times New Roman" w:hAnsi="Times New Roman" w:cs="Times New Roman"/>
          <w:sz w:val="20"/>
          <w:szCs w:val="20"/>
        </w:rPr>
        <w:t xml:space="preserve"> Lab Med 2014</w:t>
      </w:r>
      <w:proofErr w:type="gramStart"/>
      <w:r w:rsidRPr="00876C46">
        <w:rPr>
          <w:rFonts w:ascii="Times New Roman" w:hAnsi="Times New Roman" w:cs="Times New Roman"/>
          <w:sz w:val="20"/>
          <w:szCs w:val="20"/>
        </w:rPr>
        <w:t>;138</w:t>
      </w:r>
      <w:proofErr w:type="gramEnd"/>
      <w:r w:rsidRPr="00876C46">
        <w:rPr>
          <w:rFonts w:ascii="Times New Roman" w:hAnsi="Times New Roman" w:cs="Times New Roman"/>
          <w:sz w:val="20"/>
          <w:szCs w:val="20"/>
        </w:rPr>
        <w:t xml:space="preserve">(1):128e31. </w:t>
      </w:r>
    </w:p>
    <w:p w:rsidR="00E4249F" w:rsidRPr="00876C46" w:rsidRDefault="00E4249F" w:rsidP="00876C46">
      <w:pPr>
        <w:pStyle w:val="ListParagraph"/>
        <w:numPr>
          <w:ilvl w:val="0"/>
          <w:numId w:val="1"/>
        </w:numPr>
        <w:spacing w:line="240" w:lineRule="auto"/>
        <w:ind w:left="360"/>
        <w:jc w:val="both"/>
        <w:rPr>
          <w:rFonts w:ascii="Times New Roman" w:hAnsi="Times New Roman" w:cs="Times New Roman"/>
          <w:b/>
          <w:bCs/>
          <w:sz w:val="20"/>
          <w:szCs w:val="20"/>
        </w:rPr>
      </w:pPr>
      <w:proofErr w:type="spellStart"/>
      <w:r w:rsidRPr="00876C46">
        <w:rPr>
          <w:rFonts w:ascii="Times New Roman" w:hAnsi="Times New Roman" w:cs="Times New Roman"/>
          <w:sz w:val="20"/>
          <w:szCs w:val="20"/>
        </w:rPr>
        <w:t>Zerener</w:t>
      </w:r>
      <w:proofErr w:type="spellEnd"/>
      <w:r w:rsidRPr="00876C46">
        <w:rPr>
          <w:rFonts w:ascii="Times New Roman" w:hAnsi="Times New Roman" w:cs="Times New Roman"/>
          <w:sz w:val="20"/>
          <w:szCs w:val="20"/>
        </w:rPr>
        <w:t xml:space="preserve"> T, </w:t>
      </w:r>
      <w:proofErr w:type="spellStart"/>
      <w:r w:rsidRPr="00876C46">
        <w:rPr>
          <w:rFonts w:ascii="Times New Roman" w:hAnsi="Times New Roman" w:cs="Times New Roman"/>
          <w:sz w:val="20"/>
          <w:szCs w:val="20"/>
        </w:rPr>
        <w:t>Sencimen</w:t>
      </w:r>
      <w:proofErr w:type="spellEnd"/>
      <w:r w:rsidRPr="00876C46">
        <w:rPr>
          <w:rFonts w:ascii="Times New Roman" w:hAnsi="Times New Roman" w:cs="Times New Roman"/>
          <w:sz w:val="20"/>
          <w:szCs w:val="20"/>
        </w:rPr>
        <w:t xml:space="preserve"> M, </w:t>
      </w:r>
      <w:proofErr w:type="spellStart"/>
      <w:r w:rsidRPr="00876C46">
        <w:rPr>
          <w:rFonts w:ascii="Times New Roman" w:hAnsi="Times New Roman" w:cs="Times New Roman"/>
          <w:sz w:val="20"/>
          <w:szCs w:val="20"/>
        </w:rPr>
        <w:t>Altun</w:t>
      </w:r>
      <w:proofErr w:type="spellEnd"/>
      <w:r w:rsidRPr="00876C46">
        <w:rPr>
          <w:rFonts w:ascii="Times New Roman" w:hAnsi="Times New Roman" w:cs="Times New Roman"/>
          <w:sz w:val="20"/>
          <w:szCs w:val="20"/>
        </w:rPr>
        <w:t xml:space="preserve"> C, </w:t>
      </w:r>
      <w:proofErr w:type="spellStart"/>
      <w:r w:rsidRPr="00876C46">
        <w:rPr>
          <w:rFonts w:ascii="Times New Roman" w:hAnsi="Times New Roman" w:cs="Times New Roman"/>
          <w:sz w:val="20"/>
          <w:szCs w:val="20"/>
        </w:rPr>
        <w:t>Altug</w:t>
      </w:r>
      <w:proofErr w:type="spellEnd"/>
      <w:r w:rsidRPr="00876C46">
        <w:rPr>
          <w:rFonts w:ascii="Times New Roman" w:hAnsi="Times New Roman" w:cs="Times New Roman"/>
          <w:sz w:val="20"/>
          <w:szCs w:val="20"/>
        </w:rPr>
        <w:t xml:space="preserve"> HA. Congenital granular cell tumor in newborn. </w:t>
      </w:r>
      <w:proofErr w:type="spellStart"/>
      <w:r w:rsidRPr="00876C46">
        <w:rPr>
          <w:rFonts w:ascii="Times New Roman" w:hAnsi="Times New Roman" w:cs="Times New Roman"/>
          <w:sz w:val="20"/>
          <w:szCs w:val="20"/>
        </w:rPr>
        <w:t>Eur</w:t>
      </w:r>
      <w:proofErr w:type="spellEnd"/>
      <w:r w:rsidRPr="00876C46">
        <w:rPr>
          <w:rFonts w:ascii="Times New Roman" w:hAnsi="Times New Roman" w:cs="Times New Roman"/>
          <w:sz w:val="20"/>
          <w:szCs w:val="20"/>
        </w:rPr>
        <w:t xml:space="preserve"> J Dent 2013;7(4):497e9</w:t>
      </w:r>
    </w:p>
    <w:p w:rsidR="00E4249F" w:rsidRPr="00876C46" w:rsidRDefault="00E4249F" w:rsidP="00876C46">
      <w:pPr>
        <w:pStyle w:val="ListParagraph"/>
        <w:numPr>
          <w:ilvl w:val="0"/>
          <w:numId w:val="1"/>
        </w:numPr>
        <w:spacing w:line="240" w:lineRule="auto"/>
        <w:ind w:left="360"/>
        <w:jc w:val="both"/>
        <w:rPr>
          <w:rFonts w:ascii="Times New Roman" w:hAnsi="Times New Roman" w:cs="Times New Roman"/>
          <w:b/>
          <w:bCs/>
          <w:sz w:val="20"/>
          <w:szCs w:val="20"/>
        </w:rPr>
      </w:pPr>
      <w:proofErr w:type="spellStart"/>
      <w:r w:rsidRPr="00876C46">
        <w:rPr>
          <w:rFonts w:ascii="Times New Roman" w:hAnsi="Times New Roman" w:cs="Times New Roman"/>
          <w:sz w:val="20"/>
          <w:szCs w:val="20"/>
        </w:rPr>
        <w:t>Lapid</w:t>
      </w:r>
      <w:proofErr w:type="spellEnd"/>
      <w:r w:rsidRPr="00876C46">
        <w:rPr>
          <w:rFonts w:ascii="Times New Roman" w:hAnsi="Times New Roman" w:cs="Times New Roman"/>
          <w:sz w:val="20"/>
          <w:szCs w:val="20"/>
        </w:rPr>
        <w:t xml:space="preserve">  O, </w:t>
      </w:r>
      <w:proofErr w:type="spellStart"/>
      <w:r w:rsidRPr="00876C46">
        <w:rPr>
          <w:rFonts w:ascii="Times New Roman" w:hAnsi="Times New Roman" w:cs="Times New Roman"/>
          <w:sz w:val="20"/>
          <w:szCs w:val="20"/>
        </w:rPr>
        <w:t>Shaco</w:t>
      </w:r>
      <w:proofErr w:type="spellEnd"/>
      <w:r w:rsidRPr="00876C46">
        <w:rPr>
          <w:rFonts w:ascii="Times New Roman" w:hAnsi="Times New Roman" w:cs="Times New Roman"/>
          <w:sz w:val="20"/>
          <w:szCs w:val="20"/>
        </w:rPr>
        <w:noBreakHyphen/>
        <w:t xml:space="preserve">Levy  R, Krieger  Y, </w:t>
      </w:r>
      <w:proofErr w:type="spellStart"/>
      <w:r w:rsidRPr="00876C46">
        <w:rPr>
          <w:rFonts w:ascii="Times New Roman" w:hAnsi="Times New Roman" w:cs="Times New Roman"/>
          <w:sz w:val="20"/>
          <w:szCs w:val="20"/>
        </w:rPr>
        <w:t>Kachko</w:t>
      </w:r>
      <w:proofErr w:type="spellEnd"/>
      <w:r w:rsidRPr="00876C46">
        <w:rPr>
          <w:rFonts w:ascii="Times New Roman" w:hAnsi="Times New Roman" w:cs="Times New Roman"/>
          <w:sz w:val="20"/>
          <w:szCs w:val="20"/>
        </w:rPr>
        <w:t xml:space="preserve">  L, </w:t>
      </w:r>
      <w:proofErr w:type="spellStart"/>
      <w:r w:rsidRPr="00876C46">
        <w:rPr>
          <w:rFonts w:ascii="Times New Roman" w:hAnsi="Times New Roman" w:cs="Times New Roman"/>
          <w:sz w:val="20"/>
          <w:szCs w:val="20"/>
        </w:rPr>
        <w:t>Sagi</w:t>
      </w:r>
      <w:proofErr w:type="spellEnd"/>
      <w:r w:rsidRPr="00876C46">
        <w:rPr>
          <w:rFonts w:ascii="Times New Roman" w:hAnsi="Times New Roman" w:cs="Times New Roman"/>
          <w:sz w:val="20"/>
          <w:szCs w:val="20"/>
        </w:rPr>
        <w:t xml:space="preserve">  A. Congenital </w:t>
      </w:r>
      <w:proofErr w:type="spellStart"/>
      <w:r w:rsidRPr="00876C46">
        <w:rPr>
          <w:rFonts w:ascii="Times New Roman" w:hAnsi="Times New Roman" w:cs="Times New Roman"/>
          <w:sz w:val="20"/>
          <w:szCs w:val="20"/>
        </w:rPr>
        <w:t>epulis</w:t>
      </w:r>
      <w:proofErr w:type="spellEnd"/>
      <w:r w:rsidRPr="00876C46">
        <w:rPr>
          <w:rFonts w:ascii="Times New Roman" w:hAnsi="Times New Roman" w:cs="Times New Roman"/>
          <w:sz w:val="20"/>
          <w:szCs w:val="20"/>
        </w:rPr>
        <w:t>. Pediatrics 2001</w:t>
      </w:r>
      <w:proofErr w:type="gramStart"/>
      <w:r w:rsidRPr="00876C46">
        <w:rPr>
          <w:rFonts w:ascii="Times New Roman" w:hAnsi="Times New Roman" w:cs="Times New Roman"/>
          <w:sz w:val="20"/>
          <w:szCs w:val="20"/>
        </w:rPr>
        <w:t>;107:E22</w:t>
      </w:r>
      <w:proofErr w:type="gramEnd"/>
      <w:r w:rsidRPr="00876C46">
        <w:rPr>
          <w:rFonts w:ascii="Times New Roman" w:hAnsi="Times New Roman" w:cs="Times New Roman"/>
          <w:sz w:val="20"/>
          <w:szCs w:val="20"/>
        </w:rPr>
        <w:t>.</w:t>
      </w:r>
    </w:p>
    <w:p w:rsidR="00E4249F" w:rsidRPr="00876C46" w:rsidRDefault="00E4249F" w:rsidP="00876C46">
      <w:pPr>
        <w:pStyle w:val="ListParagraph"/>
        <w:numPr>
          <w:ilvl w:val="0"/>
          <w:numId w:val="1"/>
        </w:numPr>
        <w:spacing w:line="240" w:lineRule="auto"/>
        <w:ind w:left="360"/>
        <w:jc w:val="both"/>
        <w:rPr>
          <w:rFonts w:ascii="Times New Roman" w:hAnsi="Times New Roman" w:cs="Times New Roman"/>
          <w:b/>
          <w:bCs/>
          <w:sz w:val="20"/>
          <w:szCs w:val="20"/>
        </w:rPr>
      </w:pPr>
      <w:proofErr w:type="spellStart"/>
      <w:r w:rsidRPr="00876C46">
        <w:rPr>
          <w:rFonts w:ascii="Times New Roman" w:hAnsi="Times New Roman" w:cs="Times New Roman"/>
          <w:sz w:val="20"/>
          <w:szCs w:val="20"/>
        </w:rPr>
        <w:t>Lapid</w:t>
      </w:r>
      <w:proofErr w:type="spellEnd"/>
      <w:r w:rsidRPr="00876C46">
        <w:rPr>
          <w:rFonts w:ascii="Times New Roman" w:hAnsi="Times New Roman" w:cs="Times New Roman"/>
          <w:sz w:val="20"/>
          <w:szCs w:val="20"/>
        </w:rPr>
        <w:t xml:space="preserve">  O, </w:t>
      </w:r>
      <w:proofErr w:type="spellStart"/>
      <w:r w:rsidRPr="00876C46">
        <w:rPr>
          <w:rFonts w:ascii="Times New Roman" w:hAnsi="Times New Roman" w:cs="Times New Roman"/>
          <w:sz w:val="20"/>
          <w:szCs w:val="20"/>
        </w:rPr>
        <w:t>Shaco</w:t>
      </w:r>
      <w:proofErr w:type="spellEnd"/>
      <w:r w:rsidRPr="00876C46">
        <w:rPr>
          <w:rFonts w:ascii="Times New Roman" w:hAnsi="Times New Roman" w:cs="Times New Roman"/>
          <w:sz w:val="20"/>
          <w:szCs w:val="20"/>
        </w:rPr>
        <w:noBreakHyphen/>
        <w:t xml:space="preserve">Levy  R, Krieger  Y, </w:t>
      </w:r>
      <w:proofErr w:type="spellStart"/>
      <w:r w:rsidRPr="00876C46">
        <w:rPr>
          <w:rFonts w:ascii="Times New Roman" w:hAnsi="Times New Roman" w:cs="Times New Roman"/>
          <w:sz w:val="20"/>
          <w:szCs w:val="20"/>
        </w:rPr>
        <w:t>Kachko</w:t>
      </w:r>
      <w:proofErr w:type="spellEnd"/>
      <w:r w:rsidRPr="00876C46">
        <w:rPr>
          <w:rFonts w:ascii="Times New Roman" w:hAnsi="Times New Roman" w:cs="Times New Roman"/>
          <w:sz w:val="20"/>
          <w:szCs w:val="20"/>
        </w:rPr>
        <w:t xml:space="preserve">  L, </w:t>
      </w:r>
      <w:proofErr w:type="spellStart"/>
      <w:r w:rsidRPr="00876C46">
        <w:rPr>
          <w:rFonts w:ascii="Times New Roman" w:hAnsi="Times New Roman" w:cs="Times New Roman"/>
          <w:sz w:val="20"/>
          <w:szCs w:val="20"/>
        </w:rPr>
        <w:t>Sagi</w:t>
      </w:r>
      <w:proofErr w:type="spellEnd"/>
      <w:r w:rsidRPr="00876C46">
        <w:rPr>
          <w:rFonts w:ascii="Times New Roman" w:hAnsi="Times New Roman" w:cs="Times New Roman"/>
          <w:sz w:val="20"/>
          <w:szCs w:val="20"/>
        </w:rPr>
        <w:t xml:space="preserve">  A. Congenital </w:t>
      </w:r>
      <w:proofErr w:type="spellStart"/>
      <w:r w:rsidRPr="00876C46">
        <w:rPr>
          <w:rFonts w:ascii="Times New Roman" w:hAnsi="Times New Roman" w:cs="Times New Roman"/>
          <w:sz w:val="20"/>
          <w:szCs w:val="20"/>
        </w:rPr>
        <w:t>epulis</w:t>
      </w:r>
      <w:proofErr w:type="spellEnd"/>
      <w:r w:rsidRPr="00876C46">
        <w:rPr>
          <w:rFonts w:ascii="Times New Roman" w:hAnsi="Times New Roman" w:cs="Times New Roman"/>
          <w:sz w:val="20"/>
          <w:szCs w:val="20"/>
        </w:rPr>
        <w:t>. Pediatrics 2001</w:t>
      </w:r>
      <w:proofErr w:type="gramStart"/>
      <w:r w:rsidRPr="00876C46">
        <w:rPr>
          <w:rFonts w:ascii="Times New Roman" w:hAnsi="Times New Roman" w:cs="Times New Roman"/>
          <w:sz w:val="20"/>
          <w:szCs w:val="20"/>
        </w:rPr>
        <w:t>;107:E22</w:t>
      </w:r>
      <w:proofErr w:type="gramEnd"/>
      <w:r w:rsidRPr="00876C46">
        <w:rPr>
          <w:rFonts w:ascii="Times New Roman" w:hAnsi="Times New Roman" w:cs="Times New Roman"/>
          <w:sz w:val="20"/>
          <w:szCs w:val="20"/>
        </w:rPr>
        <w:t xml:space="preserve">. </w:t>
      </w:r>
    </w:p>
    <w:p w:rsidR="00E4249F" w:rsidRPr="00876C46" w:rsidRDefault="00E4249F" w:rsidP="00876C46">
      <w:pPr>
        <w:pStyle w:val="ListParagraph"/>
        <w:numPr>
          <w:ilvl w:val="0"/>
          <w:numId w:val="1"/>
        </w:numPr>
        <w:spacing w:line="240" w:lineRule="auto"/>
        <w:ind w:left="360"/>
        <w:jc w:val="both"/>
        <w:rPr>
          <w:rFonts w:ascii="Times New Roman" w:hAnsi="Times New Roman" w:cs="Times New Roman"/>
          <w:b/>
          <w:bCs/>
          <w:sz w:val="20"/>
          <w:szCs w:val="20"/>
        </w:rPr>
      </w:pPr>
      <w:proofErr w:type="spellStart"/>
      <w:r w:rsidRPr="00876C46">
        <w:rPr>
          <w:rFonts w:ascii="Times New Roman" w:hAnsi="Times New Roman" w:cs="Times New Roman"/>
          <w:sz w:val="20"/>
          <w:szCs w:val="20"/>
        </w:rPr>
        <w:t>Godra</w:t>
      </w:r>
      <w:proofErr w:type="spellEnd"/>
      <w:r w:rsidRPr="00876C46">
        <w:rPr>
          <w:rFonts w:ascii="Times New Roman" w:hAnsi="Times New Roman" w:cs="Times New Roman"/>
          <w:sz w:val="20"/>
          <w:szCs w:val="20"/>
        </w:rPr>
        <w:t xml:space="preserve"> A, </w:t>
      </w:r>
      <w:proofErr w:type="spellStart"/>
      <w:r w:rsidRPr="00876C46">
        <w:rPr>
          <w:rFonts w:ascii="Times New Roman" w:hAnsi="Times New Roman" w:cs="Times New Roman"/>
          <w:sz w:val="20"/>
          <w:szCs w:val="20"/>
        </w:rPr>
        <w:t>D’Cruz</w:t>
      </w:r>
      <w:proofErr w:type="spellEnd"/>
      <w:r w:rsidRPr="00876C46">
        <w:rPr>
          <w:rFonts w:ascii="Times New Roman" w:hAnsi="Times New Roman" w:cs="Times New Roman"/>
          <w:sz w:val="20"/>
          <w:szCs w:val="20"/>
        </w:rPr>
        <w:t xml:space="preserve"> CA, </w:t>
      </w:r>
      <w:proofErr w:type="spellStart"/>
      <w:r w:rsidRPr="00876C46">
        <w:rPr>
          <w:rFonts w:ascii="Times New Roman" w:hAnsi="Times New Roman" w:cs="Times New Roman"/>
          <w:sz w:val="20"/>
          <w:szCs w:val="20"/>
        </w:rPr>
        <w:t>Labat</w:t>
      </w:r>
      <w:proofErr w:type="spellEnd"/>
      <w:r w:rsidRPr="00876C46">
        <w:rPr>
          <w:rFonts w:ascii="Times New Roman" w:hAnsi="Times New Roman" w:cs="Times New Roman"/>
          <w:sz w:val="20"/>
          <w:szCs w:val="20"/>
        </w:rPr>
        <w:t xml:space="preserve"> MF, Isaacson G. Pathologic quiz case: A newborn with a midline </w:t>
      </w:r>
      <w:proofErr w:type="spellStart"/>
      <w:r w:rsidRPr="00876C46">
        <w:rPr>
          <w:rFonts w:ascii="Times New Roman" w:hAnsi="Times New Roman" w:cs="Times New Roman"/>
          <w:sz w:val="20"/>
          <w:szCs w:val="20"/>
        </w:rPr>
        <w:t>buccal</w:t>
      </w:r>
      <w:proofErr w:type="spellEnd"/>
      <w:r w:rsidRPr="00876C46">
        <w:rPr>
          <w:rFonts w:ascii="Times New Roman" w:hAnsi="Times New Roman" w:cs="Times New Roman"/>
          <w:sz w:val="20"/>
          <w:szCs w:val="20"/>
        </w:rPr>
        <w:t xml:space="preserve"> mucosa mass. Congenital gingival granular cell tumor</w:t>
      </w:r>
      <w:proofErr w:type="gramStart"/>
      <w:r w:rsidRPr="00876C46">
        <w:rPr>
          <w:rFonts w:ascii="Times New Roman" w:hAnsi="Times New Roman" w:cs="Times New Roman"/>
          <w:sz w:val="20"/>
          <w:szCs w:val="20"/>
        </w:rPr>
        <w:t>  (</w:t>
      </w:r>
      <w:proofErr w:type="gramEnd"/>
      <w:r w:rsidRPr="00876C46">
        <w:rPr>
          <w:rFonts w:ascii="Times New Roman" w:hAnsi="Times New Roman" w:cs="Times New Roman"/>
          <w:sz w:val="20"/>
          <w:szCs w:val="20"/>
        </w:rPr>
        <w:t xml:space="preserve">congenital </w:t>
      </w:r>
      <w:proofErr w:type="spellStart"/>
      <w:r w:rsidRPr="00876C46">
        <w:rPr>
          <w:rFonts w:ascii="Times New Roman" w:hAnsi="Times New Roman" w:cs="Times New Roman"/>
          <w:sz w:val="20"/>
          <w:szCs w:val="20"/>
        </w:rPr>
        <w:t>epulis</w:t>
      </w:r>
      <w:proofErr w:type="spellEnd"/>
      <w:r w:rsidRPr="00876C46">
        <w:rPr>
          <w:rFonts w:ascii="Times New Roman" w:hAnsi="Times New Roman" w:cs="Times New Roman"/>
          <w:sz w:val="20"/>
          <w:szCs w:val="20"/>
        </w:rPr>
        <w:t xml:space="preserve">). Arch </w:t>
      </w:r>
      <w:proofErr w:type="spellStart"/>
      <w:r w:rsidRPr="00876C46">
        <w:rPr>
          <w:rFonts w:ascii="Times New Roman" w:hAnsi="Times New Roman" w:cs="Times New Roman"/>
          <w:sz w:val="20"/>
          <w:szCs w:val="20"/>
        </w:rPr>
        <w:t>Pathol</w:t>
      </w:r>
      <w:proofErr w:type="spellEnd"/>
      <w:r w:rsidRPr="00876C46">
        <w:rPr>
          <w:rFonts w:ascii="Times New Roman" w:hAnsi="Times New Roman" w:cs="Times New Roman"/>
          <w:sz w:val="20"/>
          <w:szCs w:val="20"/>
        </w:rPr>
        <w:t xml:space="preserve"> Lab Med 2004</w:t>
      </w:r>
      <w:proofErr w:type="gramStart"/>
      <w:r w:rsidRPr="00876C46">
        <w:rPr>
          <w:rFonts w:ascii="Times New Roman" w:hAnsi="Times New Roman" w:cs="Times New Roman"/>
          <w:sz w:val="20"/>
          <w:szCs w:val="20"/>
        </w:rPr>
        <w:t>;128:585</w:t>
      </w:r>
      <w:proofErr w:type="gramEnd"/>
      <w:r w:rsidRPr="00876C46">
        <w:rPr>
          <w:rFonts w:ascii="Times New Roman" w:hAnsi="Times New Roman" w:cs="Times New Roman"/>
          <w:sz w:val="20"/>
          <w:szCs w:val="20"/>
        </w:rPr>
        <w:noBreakHyphen/>
        <w:t>6.</w:t>
      </w:r>
    </w:p>
    <w:p w:rsidR="00E4249F" w:rsidRPr="00876C46" w:rsidRDefault="00E4249F" w:rsidP="00876C46">
      <w:pPr>
        <w:pStyle w:val="ListParagraph"/>
        <w:numPr>
          <w:ilvl w:val="0"/>
          <w:numId w:val="1"/>
        </w:numPr>
        <w:spacing w:line="240" w:lineRule="auto"/>
        <w:ind w:left="360"/>
        <w:jc w:val="both"/>
        <w:rPr>
          <w:rFonts w:ascii="Times New Roman" w:hAnsi="Times New Roman" w:cs="Times New Roman"/>
          <w:b/>
          <w:bCs/>
          <w:sz w:val="20"/>
          <w:szCs w:val="20"/>
        </w:rPr>
      </w:pPr>
      <w:r w:rsidRPr="00876C46">
        <w:rPr>
          <w:rFonts w:ascii="Times New Roman" w:hAnsi="Times New Roman" w:cs="Times New Roman"/>
          <w:sz w:val="20"/>
          <w:szCs w:val="20"/>
        </w:rPr>
        <w:t>Lack</w:t>
      </w:r>
      <w:proofErr w:type="gramStart"/>
      <w:r w:rsidRPr="00876C46">
        <w:rPr>
          <w:rFonts w:ascii="Times New Roman" w:hAnsi="Times New Roman" w:cs="Times New Roman"/>
          <w:sz w:val="20"/>
          <w:szCs w:val="20"/>
        </w:rPr>
        <w:t>  EE</w:t>
      </w:r>
      <w:proofErr w:type="gramEnd"/>
      <w:r w:rsidRPr="00876C46">
        <w:rPr>
          <w:rFonts w:ascii="Times New Roman" w:hAnsi="Times New Roman" w:cs="Times New Roman"/>
          <w:sz w:val="20"/>
          <w:szCs w:val="20"/>
        </w:rPr>
        <w:t xml:space="preserve">, </w:t>
      </w:r>
      <w:proofErr w:type="spellStart"/>
      <w:r w:rsidRPr="00876C46">
        <w:rPr>
          <w:rFonts w:ascii="Times New Roman" w:hAnsi="Times New Roman" w:cs="Times New Roman"/>
          <w:sz w:val="20"/>
          <w:szCs w:val="20"/>
        </w:rPr>
        <w:t>Worsham</w:t>
      </w:r>
      <w:proofErr w:type="spellEnd"/>
      <w:r w:rsidRPr="00876C46">
        <w:rPr>
          <w:rFonts w:ascii="Times New Roman" w:hAnsi="Times New Roman" w:cs="Times New Roman"/>
          <w:sz w:val="20"/>
          <w:szCs w:val="20"/>
        </w:rPr>
        <w:t xml:space="preserve">  GF, </w:t>
      </w:r>
      <w:proofErr w:type="spellStart"/>
      <w:r w:rsidRPr="00876C46">
        <w:rPr>
          <w:rFonts w:ascii="Times New Roman" w:hAnsi="Times New Roman" w:cs="Times New Roman"/>
          <w:sz w:val="20"/>
          <w:szCs w:val="20"/>
        </w:rPr>
        <w:t>Callihan</w:t>
      </w:r>
      <w:proofErr w:type="spellEnd"/>
      <w:r w:rsidRPr="00876C46">
        <w:rPr>
          <w:rFonts w:ascii="Times New Roman" w:hAnsi="Times New Roman" w:cs="Times New Roman"/>
          <w:sz w:val="20"/>
          <w:szCs w:val="20"/>
        </w:rPr>
        <w:t xml:space="preserve">  MD, Crawford  BE, </w:t>
      </w:r>
      <w:proofErr w:type="spellStart"/>
      <w:r w:rsidRPr="00876C46">
        <w:rPr>
          <w:rFonts w:ascii="Times New Roman" w:hAnsi="Times New Roman" w:cs="Times New Roman"/>
          <w:sz w:val="20"/>
          <w:szCs w:val="20"/>
        </w:rPr>
        <w:t>Vawter</w:t>
      </w:r>
      <w:proofErr w:type="spellEnd"/>
      <w:r w:rsidRPr="00876C46">
        <w:rPr>
          <w:rFonts w:ascii="Times New Roman" w:hAnsi="Times New Roman" w:cs="Times New Roman"/>
          <w:sz w:val="20"/>
          <w:szCs w:val="20"/>
        </w:rPr>
        <w:t xml:space="preserve">  GF. Gingival </w:t>
      </w:r>
      <w:proofErr w:type="spellStart"/>
      <w:r w:rsidRPr="00876C46">
        <w:rPr>
          <w:rFonts w:ascii="Times New Roman" w:hAnsi="Times New Roman" w:cs="Times New Roman"/>
          <w:sz w:val="20"/>
          <w:szCs w:val="20"/>
        </w:rPr>
        <w:t>granula</w:t>
      </w:r>
      <w:proofErr w:type="spellEnd"/>
      <w:r w:rsidRPr="00876C46">
        <w:rPr>
          <w:rFonts w:ascii="Times New Roman" w:hAnsi="Times New Roman" w:cs="Times New Roman"/>
          <w:sz w:val="20"/>
          <w:szCs w:val="20"/>
        </w:rPr>
        <w:t xml:space="preserve"> cell tumors of the newborn</w:t>
      </w:r>
      <w:proofErr w:type="gramStart"/>
      <w:r w:rsidRPr="00876C46">
        <w:rPr>
          <w:rFonts w:ascii="Times New Roman" w:hAnsi="Times New Roman" w:cs="Times New Roman"/>
          <w:sz w:val="20"/>
          <w:szCs w:val="20"/>
        </w:rPr>
        <w:t>  (</w:t>
      </w:r>
      <w:proofErr w:type="gramEnd"/>
      <w:r w:rsidRPr="00876C46">
        <w:rPr>
          <w:rFonts w:ascii="Times New Roman" w:hAnsi="Times New Roman" w:cs="Times New Roman"/>
          <w:sz w:val="20"/>
          <w:szCs w:val="20"/>
        </w:rPr>
        <w:t>congenital “</w:t>
      </w:r>
      <w:proofErr w:type="spellStart"/>
      <w:r w:rsidRPr="00876C46">
        <w:rPr>
          <w:rFonts w:ascii="Times New Roman" w:hAnsi="Times New Roman" w:cs="Times New Roman"/>
          <w:sz w:val="20"/>
          <w:szCs w:val="20"/>
        </w:rPr>
        <w:t>epulis</w:t>
      </w:r>
      <w:proofErr w:type="spellEnd"/>
      <w:r w:rsidRPr="00876C46">
        <w:rPr>
          <w:rFonts w:ascii="Times New Roman" w:hAnsi="Times New Roman" w:cs="Times New Roman"/>
          <w:sz w:val="20"/>
          <w:szCs w:val="20"/>
        </w:rPr>
        <w:t xml:space="preserve">”): A  clinical and pathologic study of 21  patients. Am J </w:t>
      </w:r>
      <w:proofErr w:type="spellStart"/>
      <w:r w:rsidRPr="00876C46">
        <w:rPr>
          <w:rFonts w:ascii="Times New Roman" w:hAnsi="Times New Roman" w:cs="Times New Roman"/>
          <w:sz w:val="20"/>
          <w:szCs w:val="20"/>
        </w:rPr>
        <w:t>Surg</w:t>
      </w:r>
      <w:proofErr w:type="spellEnd"/>
      <w:r w:rsidRPr="00876C46">
        <w:rPr>
          <w:rFonts w:ascii="Times New Roman" w:hAnsi="Times New Roman" w:cs="Times New Roman"/>
          <w:sz w:val="20"/>
          <w:szCs w:val="20"/>
        </w:rPr>
        <w:t xml:space="preserve"> Pathol1981</w:t>
      </w:r>
      <w:proofErr w:type="gramStart"/>
      <w:r w:rsidRPr="00876C46">
        <w:rPr>
          <w:rFonts w:ascii="Times New Roman" w:hAnsi="Times New Roman" w:cs="Times New Roman"/>
          <w:sz w:val="20"/>
          <w:szCs w:val="20"/>
        </w:rPr>
        <w:t>;5:37</w:t>
      </w:r>
      <w:proofErr w:type="gramEnd"/>
      <w:r w:rsidRPr="00876C46">
        <w:rPr>
          <w:rFonts w:ascii="Times New Roman" w:hAnsi="Times New Roman" w:cs="Times New Roman"/>
          <w:sz w:val="20"/>
          <w:szCs w:val="20"/>
        </w:rPr>
        <w:noBreakHyphen/>
        <w:t>46.</w:t>
      </w:r>
    </w:p>
    <w:p w:rsidR="00E4249F" w:rsidRPr="00876C46" w:rsidRDefault="00E4249F" w:rsidP="00876C46">
      <w:pPr>
        <w:pStyle w:val="ListParagraph"/>
        <w:numPr>
          <w:ilvl w:val="0"/>
          <w:numId w:val="1"/>
        </w:numPr>
        <w:spacing w:line="240" w:lineRule="auto"/>
        <w:ind w:left="360"/>
        <w:jc w:val="both"/>
        <w:rPr>
          <w:rFonts w:ascii="Times New Roman" w:hAnsi="Times New Roman" w:cs="Times New Roman"/>
          <w:b/>
          <w:bCs/>
          <w:sz w:val="20"/>
          <w:szCs w:val="20"/>
        </w:rPr>
      </w:pPr>
      <w:r w:rsidRPr="00876C46">
        <w:rPr>
          <w:rFonts w:ascii="Times New Roman" w:hAnsi="Times New Roman" w:cs="Times New Roman"/>
          <w:sz w:val="20"/>
          <w:szCs w:val="20"/>
        </w:rPr>
        <w:t xml:space="preserve">P. </w:t>
      </w:r>
      <w:proofErr w:type="spellStart"/>
      <w:r w:rsidRPr="00876C46">
        <w:rPr>
          <w:rFonts w:ascii="Times New Roman" w:hAnsi="Times New Roman" w:cs="Times New Roman"/>
          <w:sz w:val="20"/>
          <w:szCs w:val="20"/>
        </w:rPr>
        <w:t>Leocata</w:t>
      </w:r>
      <w:proofErr w:type="spellEnd"/>
      <w:r w:rsidRPr="00876C46">
        <w:rPr>
          <w:rFonts w:ascii="Times New Roman" w:hAnsi="Times New Roman" w:cs="Times New Roman"/>
          <w:sz w:val="20"/>
          <w:szCs w:val="20"/>
        </w:rPr>
        <w:t xml:space="preserve">, G. </w:t>
      </w:r>
      <w:proofErr w:type="spellStart"/>
      <w:r w:rsidRPr="00876C46">
        <w:rPr>
          <w:rFonts w:ascii="Times New Roman" w:hAnsi="Times New Roman" w:cs="Times New Roman"/>
          <w:sz w:val="20"/>
          <w:szCs w:val="20"/>
        </w:rPr>
        <w:t>Bifaretti</w:t>
      </w:r>
      <w:proofErr w:type="spellEnd"/>
      <w:r w:rsidRPr="00876C46">
        <w:rPr>
          <w:rFonts w:ascii="Times New Roman" w:hAnsi="Times New Roman" w:cs="Times New Roman"/>
          <w:sz w:val="20"/>
          <w:szCs w:val="20"/>
        </w:rPr>
        <w:t xml:space="preserve">, S. </w:t>
      </w:r>
      <w:proofErr w:type="spellStart"/>
      <w:r w:rsidRPr="00876C46">
        <w:rPr>
          <w:rFonts w:ascii="Times New Roman" w:hAnsi="Times New Roman" w:cs="Times New Roman"/>
          <w:sz w:val="20"/>
          <w:szCs w:val="20"/>
        </w:rPr>
        <w:t>Saltarelli</w:t>
      </w:r>
      <w:proofErr w:type="spellEnd"/>
      <w:r w:rsidRPr="00876C46">
        <w:rPr>
          <w:rFonts w:ascii="Times New Roman" w:hAnsi="Times New Roman" w:cs="Times New Roman"/>
          <w:sz w:val="20"/>
          <w:szCs w:val="20"/>
        </w:rPr>
        <w:t xml:space="preserve">, A. </w:t>
      </w:r>
      <w:proofErr w:type="spellStart"/>
      <w:r w:rsidRPr="00876C46">
        <w:rPr>
          <w:rFonts w:ascii="Times New Roman" w:hAnsi="Times New Roman" w:cs="Times New Roman"/>
          <w:sz w:val="20"/>
          <w:szCs w:val="20"/>
        </w:rPr>
        <w:t>Corbacelli</w:t>
      </w:r>
      <w:proofErr w:type="spellEnd"/>
      <w:r w:rsidRPr="00876C46">
        <w:rPr>
          <w:rFonts w:ascii="Times New Roman" w:hAnsi="Times New Roman" w:cs="Times New Roman"/>
          <w:sz w:val="20"/>
          <w:szCs w:val="20"/>
        </w:rPr>
        <w:t xml:space="preserve">, and L. Ventura, “Congenital (granular cell) </w:t>
      </w:r>
      <w:proofErr w:type="spellStart"/>
      <w:r w:rsidRPr="00876C46">
        <w:rPr>
          <w:rFonts w:ascii="Times New Roman" w:hAnsi="Times New Roman" w:cs="Times New Roman"/>
          <w:sz w:val="20"/>
          <w:szCs w:val="20"/>
        </w:rPr>
        <w:t>epulis</w:t>
      </w:r>
      <w:proofErr w:type="spellEnd"/>
      <w:r w:rsidRPr="00876C46">
        <w:rPr>
          <w:rFonts w:ascii="Times New Roman" w:hAnsi="Times New Roman" w:cs="Times New Roman"/>
          <w:sz w:val="20"/>
          <w:szCs w:val="20"/>
        </w:rPr>
        <w:t xml:space="preserve"> of the newborn: a case report with </w:t>
      </w:r>
      <w:proofErr w:type="spellStart"/>
      <w:r w:rsidRPr="00876C46">
        <w:rPr>
          <w:rFonts w:ascii="Times New Roman" w:hAnsi="Times New Roman" w:cs="Times New Roman"/>
          <w:sz w:val="20"/>
          <w:szCs w:val="20"/>
        </w:rPr>
        <w:t>immunohistochemical</w:t>
      </w:r>
      <w:proofErr w:type="spellEnd"/>
      <w:r w:rsidRPr="00876C46">
        <w:rPr>
          <w:rFonts w:ascii="Times New Roman" w:hAnsi="Times New Roman" w:cs="Times New Roman"/>
          <w:sz w:val="20"/>
          <w:szCs w:val="20"/>
        </w:rPr>
        <w:t xml:space="preserve"> study on the </w:t>
      </w:r>
      <w:proofErr w:type="spellStart"/>
      <w:r w:rsidRPr="00876C46">
        <w:rPr>
          <w:rFonts w:ascii="Times New Roman" w:hAnsi="Times New Roman" w:cs="Times New Roman"/>
          <w:sz w:val="20"/>
          <w:szCs w:val="20"/>
        </w:rPr>
        <w:t>histogenesis</w:t>
      </w:r>
      <w:proofErr w:type="spellEnd"/>
      <w:r w:rsidRPr="00876C46">
        <w:rPr>
          <w:rFonts w:ascii="Times New Roman" w:hAnsi="Times New Roman" w:cs="Times New Roman"/>
          <w:sz w:val="20"/>
          <w:szCs w:val="20"/>
        </w:rPr>
        <w:t>,” Annals of Saudi Medicine, vol. 19, no. 6, pp. 527–529, 1999.</w:t>
      </w:r>
    </w:p>
    <w:p w:rsidR="00E4249F" w:rsidRPr="00876C46" w:rsidRDefault="00E4249F" w:rsidP="00876C46">
      <w:pPr>
        <w:pStyle w:val="ListParagraph"/>
        <w:numPr>
          <w:ilvl w:val="0"/>
          <w:numId w:val="1"/>
        </w:numPr>
        <w:spacing w:line="240" w:lineRule="auto"/>
        <w:ind w:left="360"/>
        <w:jc w:val="both"/>
        <w:rPr>
          <w:rFonts w:ascii="Times New Roman" w:hAnsi="Times New Roman" w:cs="Times New Roman"/>
          <w:b/>
          <w:bCs/>
          <w:sz w:val="20"/>
          <w:szCs w:val="20"/>
        </w:rPr>
      </w:pPr>
      <w:proofErr w:type="spellStart"/>
      <w:r w:rsidRPr="00876C46">
        <w:rPr>
          <w:rFonts w:ascii="Times New Roman" w:hAnsi="Times New Roman" w:cs="Times New Roman"/>
          <w:sz w:val="20"/>
          <w:szCs w:val="20"/>
        </w:rPr>
        <w:t>Witman</w:t>
      </w:r>
      <w:proofErr w:type="spellEnd"/>
      <w:r w:rsidRPr="00876C46">
        <w:rPr>
          <w:rFonts w:ascii="Times New Roman" w:hAnsi="Times New Roman" w:cs="Times New Roman"/>
          <w:sz w:val="20"/>
          <w:szCs w:val="20"/>
        </w:rPr>
        <w:t xml:space="preserve"> PM, Rogers RS 3rd. Pediatric oral medicine. </w:t>
      </w:r>
      <w:proofErr w:type="spellStart"/>
      <w:r w:rsidRPr="00876C46">
        <w:rPr>
          <w:rFonts w:ascii="Times New Roman" w:hAnsi="Times New Roman" w:cs="Times New Roman"/>
          <w:sz w:val="20"/>
          <w:szCs w:val="20"/>
        </w:rPr>
        <w:t>Dermatol</w:t>
      </w:r>
      <w:proofErr w:type="spellEnd"/>
      <w:r w:rsidRPr="00876C46">
        <w:rPr>
          <w:rFonts w:ascii="Times New Roman" w:hAnsi="Times New Roman" w:cs="Times New Roman"/>
          <w:sz w:val="20"/>
          <w:szCs w:val="20"/>
        </w:rPr>
        <w:t xml:space="preserve"> </w:t>
      </w:r>
      <w:proofErr w:type="spellStart"/>
      <w:r w:rsidRPr="00876C46">
        <w:rPr>
          <w:rFonts w:ascii="Times New Roman" w:hAnsi="Times New Roman" w:cs="Times New Roman"/>
          <w:sz w:val="20"/>
          <w:szCs w:val="20"/>
        </w:rPr>
        <w:t>Clin</w:t>
      </w:r>
      <w:proofErr w:type="spellEnd"/>
      <w:r w:rsidRPr="00876C46">
        <w:rPr>
          <w:rFonts w:ascii="Times New Roman" w:hAnsi="Times New Roman" w:cs="Times New Roman"/>
          <w:sz w:val="20"/>
          <w:szCs w:val="20"/>
        </w:rPr>
        <w:t xml:space="preserve"> 2003</w:t>
      </w:r>
      <w:proofErr w:type="gramStart"/>
      <w:r w:rsidRPr="00876C46">
        <w:rPr>
          <w:rFonts w:ascii="Times New Roman" w:hAnsi="Times New Roman" w:cs="Times New Roman"/>
          <w:sz w:val="20"/>
          <w:szCs w:val="20"/>
        </w:rPr>
        <w:t>;21:157</w:t>
      </w:r>
      <w:proofErr w:type="gramEnd"/>
      <w:r w:rsidRPr="00876C46">
        <w:rPr>
          <w:rFonts w:ascii="Times New Roman" w:hAnsi="Times New Roman" w:cs="Times New Roman"/>
          <w:sz w:val="20"/>
          <w:szCs w:val="20"/>
        </w:rPr>
        <w:noBreakHyphen/>
        <w:t xml:space="preserve">70. </w:t>
      </w:r>
    </w:p>
    <w:p w:rsidR="00E4249F" w:rsidRPr="00876C46" w:rsidRDefault="00E4249F" w:rsidP="00876C46">
      <w:pPr>
        <w:pStyle w:val="ListParagraph"/>
        <w:numPr>
          <w:ilvl w:val="0"/>
          <w:numId w:val="1"/>
        </w:numPr>
        <w:spacing w:line="240" w:lineRule="auto"/>
        <w:ind w:left="360"/>
        <w:jc w:val="both"/>
        <w:rPr>
          <w:rFonts w:ascii="Times New Roman" w:hAnsi="Times New Roman" w:cs="Times New Roman"/>
          <w:b/>
          <w:bCs/>
          <w:sz w:val="20"/>
          <w:szCs w:val="20"/>
        </w:rPr>
      </w:pPr>
      <w:proofErr w:type="spellStart"/>
      <w:r w:rsidRPr="00876C46">
        <w:rPr>
          <w:rFonts w:ascii="Times New Roman" w:hAnsi="Times New Roman" w:cs="Times New Roman"/>
          <w:sz w:val="20"/>
          <w:szCs w:val="20"/>
        </w:rPr>
        <w:t>Merrett</w:t>
      </w:r>
      <w:proofErr w:type="spellEnd"/>
      <w:r w:rsidRPr="00876C46">
        <w:rPr>
          <w:rFonts w:ascii="Times New Roman" w:hAnsi="Times New Roman" w:cs="Times New Roman"/>
          <w:sz w:val="20"/>
          <w:szCs w:val="20"/>
        </w:rPr>
        <w:t xml:space="preserve"> SJ, Crawford PJ. Congenital </w:t>
      </w:r>
      <w:proofErr w:type="spellStart"/>
      <w:r w:rsidRPr="00876C46">
        <w:rPr>
          <w:rFonts w:ascii="Times New Roman" w:hAnsi="Times New Roman" w:cs="Times New Roman"/>
          <w:sz w:val="20"/>
          <w:szCs w:val="20"/>
        </w:rPr>
        <w:t>epulis</w:t>
      </w:r>
      <w:proofErr w:type="spellEnd"/>
      <w:r w:rsidRPr="00876C46">
        <w:rPr>
          <w:rFonts w:ascii="Times New Roman" w:hAnsi="Times New Roman" w:cs="Times New Roman"/>
          <w:sz w:val="20"/>
          <w:szCs w:val="20"/>
        </w:rPr>
        <w:t xml:space="preserve"> of the newborn: A case report. </w:t>
      </w:r>
      <w:proofErr w:type="spellStart"/>
      <w:r w:rsidRPr="00876C46">
        <w:rPr>
          <w:rFonts w:ascii="Times New Roman" w:hAnsi="Times New Roman" w:cs="Times New Roman"/>
          <w:sz w:val="20"/>
          <w:szCs w:val="20"/>
        </w:rPr>
        <w:t>Int</w:t>
      </w:r>
      <w:proofErr w:type="spellEnd"/>
      <w:r w:rsidRPr="00876C46">
        <w:rPr>
          <w:rFonts w:ascii="Times New Roman" w:hAnsi="Times New Roman" w:cs="Times New Roman"/>
          <w:sz w:val="20"/>
          <w:szCs w:val="20"/>
        </w:rPr>
        <w:t xml:space="preserve"> J </w:t>
      </w:r>
      <w:proofErr w:type="spellStart"/>
      <w:r w:rsidRPr="00876C46">
        <w:rPr>
          <w:rFonts w:ascii="Times New Roman" w:hAnsi="Times New Roman" w:cs="Times New Roman"/>
          <w:sz w:val="20"/>
          <w:szCs w:val="20"/>
        </w:rPr>
        <w:t>Paediatr</w:t>
      </w:r>
      <w:proofErr w:type="spellEnd"/>
      <w:r w:rsidRPr="00876C46">
        <w:rPr>
          <w:rFonts w:ascii="Times New Roman" w:hAnsi="Times New Roman" w:cs="Times New Roman"/>
          <w:sz w:val="20"/>
          <w:szCs w:val="20"/>
        </w:rPr>
        <w:t xml:space="preserve"> Dent 2003</w:t>
      </w:r>
      <w:proofErr w:type="gramStart"/>
      <w:r w:rsidRPr="00876C46">
        <w:rPr>
          <w:rFonts w:ascii="Times New Roman" w:hAnsi="Times New Roman" w:cs="Times New Roman"/>
          <w:sz w:val="20"/>
          <w:szCs w:val="20"/>
        </w:rPr>
        <w:t>;13:127</w:t>
      </w:r>
      <w:proofErr w:type="gramEnd"/>
      <w:r w:rsidRPr="00876C46">
        <w:rPr>
          <w:rFonts w:ascii="Times New Roman" w:hAnsi="Times New Roman" w:cs="Times New Roman"/>
          <w:sz w:val="20"/>
          <w:szCs w:val="20"/>
        </w:rPr>
        <w:noBreakHyphen/>
        <w:t>9.</w:t>
      </w:r>
    </w:p>
    <w:p w:rsidR="00E4249F" w:rsidRPr="00876C46" w:rsidRDefault="00E4249F" w:rsidP="00876C46">
      <w:pPr>
        <w:pStyle w:val="ListParagraph"/>
        <w:numPr>
          <w:ilvl w:val="0"/>
          <w:numId w:val="1"/>
        </w:numPr>
        <w:spacing w:line="240" w:lineRule="auto"/>
        <w:ind w:left="360"/>
        <w:jc w:val="both"/>
        <w:rPr>
          <w:rFonts w:ascii="Times New Roman" w:hAnsi="Times New Roman" w:cs="Times New Roman"/>
          <w:b/>
          <w:bCs/>
          <w:sz w:val="20"/>
          <w:szCs w:val="20"/>
        </w:rPr>
      </w:pPr>
      <w:r w:rsidRPr="00876C46">
        <w:rPr>
          <w:rFonts w:ascii="Times New Roman" w:hAnsi="Times New Roman" w:cs="Times New Roman"/>
          <w:sz w:val="20"/>
          <w:szCs w:val="20"/>
        </w:rPr>
        <w:t>Dash</w:t>
      </w:r>
      <w:proofErr w:type="gramStart"/>
      <w:r w:rsidRPr="00876C46">
        <w:rPr>
          <w:rFonts w:ascii="Times New Roman" w:hAnsi="Times New Roman" w:cs="Times New Roman"/>
          <w:sz w:val="20"/>
          <w:szCs w:val="20"/>
        </w:rPr>
        <w:t>  JK</w:t>
      </w:r>
      <w:proofErr w:type="gramEnd"/>
      <w:r w:rsidRPr="00876C46">
        <w:rPr>
          <w:rFonts w:ascii="Times New Roman" w:hAnsi="Times New Roman" w:cs="Times New Roman"/>
          <w:sz w:val="20"/>
          <w:szCs w:val="20"/>
        </w:rPr>
        <w:t xml:space="preserve">, </w:t>
      </w:r>
      <w:proofErr w:type="spellStart"/>
      <w:r w:rsidRPr="00876C46">
        <w:rPr>
          <w:rFonts w:ascii="Times New Roman" w:hAnsi="Times New Roman" w:cs="Times New Roman"/>
          <w:sz w:val="20"/>
          <w:szCs w:val="20"/>
        </w:rPr>
        <w:t>Sahoo</w:t>
      </w:r>
      <w:proofErr w:type="spellEnd"/>
      <w:r w:rsidRPr="00876C46">
        <w:rPr>
          <w:rFonts w:ascii="Times New Roman" w:hAnsi="Times New Roman" w:cs="Times New Roman"/>
          <w:sz w:val="20"/>
          <w:szCs w:val="20"/>
        </w:rPr>
        <w:t xml:space="preserve">  PK, Das  SN. Congenital granular cell lesion “congenital </w:t>
      </w:r>
      <w:proofErr w:type="spellStart"/>
      <w:r w:rsidRPr="00876C46">
        <w:rPr>
          <w:rFonts w:ascii="Times New Roman" w:hAnsi="Times New Roman" w:cs="Times New Roman"/>
          <w:sz w:val="20"/>
          <w:szCs w:val="20"/>
        </w:rPr>
        <w:t>epulis</w:t>
      </w:r>
      <w:proofErr w:type="spellEnd"/>
      <w:r w:rsidRPr="00876C46">
        <w:rPr>
          <w:rFonts w:ascii="Times New Roman" w:hAnsi="Times New Roman" w:cs="Times New Roman"/>
          <w:sz w:val="20"/>
          <w:szCs w:val="20"/>
        </w:rPr>
        <w:t xml:space="preserve">” – Report of a case. J Indian </w:t>
      </w:r>
      <w:proofErr w:type="spellStart"/>
      <w:r w:rsidRPr="00876C46">
        <w:rPr>
          <w:rFonts w:ascii="Times New Roman" w:hAnsi="Times New Roman" w:cs="Times New Roman"/>
          <w:sz w:val="20"/>
          <w:szCs w:val="20"/>
        </w:rPr>
        <w:t>Soc</w:t>
      </w:r>
      <w:proofErr w:type="spellEnd"/>
      <w:r w:rsidRPr="00876C46">
        <w:rPr>
          <w:rFonts w:ascii="Times New Roman" w:hAnsi="Times New Roman" w:cs="Times New Roman"/>
          <w:sz w:val="20"/>
          <w:szCs w:val="20"/>
        </w:rPr>
        <w:t xml:space="preserve"> </w:t>
      </w:r>
      <w:proofErr w:type="spellStart"/>
      <w:r w:rsidRPr="00876C46">
        <w:rPr>
          <w:rFonts w:ascii="Times New Roman" w:hAnsi="Times New Roman" w:cs="Times New Roman"/>
          <w:sz w:val="20"/>
          <w:szCs w:val="20"/>
        </w:rPr>
        <w:t>PedodPrev</w:t>
      </w:r>
      <w:proofErr w:type="spellEnd"/>
      <w:r w:rsidRPr="00876C46">
        <w:rPr>
          <w:rFonts w:ascii="Times New Roman" w:hAnsi="Times New Roman" w:cs="Times New Roman"/>
          <w:sz w:val="20"/>
          <w:szCs w:val="20"/>
        </w:rPr>
        <w:t xml:space="preserve"> Dent 2004;22:63</w:t>
      </w:r>
      <w:r w:rsidRPr="00876C46">
        <w:rPr>
          <w:rFonts w:ascii="Times New Roman" w:hAnsi="Times New Roman" w:cs="Times New Roman"/>
          <w:sz w:val="20"/>
          <w:szCs w:val="20"/>
        </w:rPr>
        <w:noBreakHyphen/>
        <w:t>7</w:t>
      </w:r>
    </w:p>
    <w:p w:rsidR="00876C46" w:rsidRDefault="00876C46" w:rsidP="00876C46">
      <w:pPr>
        <w:spacing w:line="240" w:lineRule="auto"/>
        <w:jc w:val="both"/>
        <w:rPr>
          <w:rFonts w:ascii="Times New Roman" w:hAnsi="Times New Roman" w:cs="Times New Roman"/>
          <w:b/>
          <w:bCs/>
          <w:sz w:val="20"/>
          <w:szCs w:val="20"/>
        </w:rPr>
      </w:pPr>
    </w:p>
    <w:p w:rsidR="00876C46" w:rsidRPr="00876C46" w:rsidRDefault="00876C46" w:rsidP="00876C46">
      <w:pPr>
        <w:spacing w:line="240" w:lineRule="auto"/>
        <w:jc w:val="both"/>
        <w:rPr>
          <w:rFonts w:ascii="Times New Roman" w:hAnsi="Times New Roman" w:cs="Times New Roman"/>
          <w:b/>
          <w:bCs/>
          <w:sz w:val="20"/>
          <w:szCs w:val="20"/>
        </w:rPr>
        <w:sectPr w:rsidR="00876C46" w:rsidRPr="00876C46" w:rsidSect="009936EC">
          <w:type w:val="continuous"/>
          <w:pgSz w:w="11907" w:h="16839" w:code="9"/>
          <w:pgMar w:top="1440" w:right="720" w:bottom="1440" w:left="720" w:header="720" w:footer="720" w:gutter="0"/>
          <w:cols w:num="2" w:space="720"/>
          <w:docGrid w:linePitch="360"/>
        </w:sectPr>
      </w:pPr>
    </w:p>
    <w:p w:rsidR="005E4280" w:rsidRPr="00876C46" w:rsidRDefault="005E4280" w:rsidP="009936EC">
      <w:pPr>
        <w:spacing w:line="240" w:lineRule="auto"/>
        <w:rPr>
          <w:rFonts w:ascii="Times New Roman" w:hAnsi="Times New Roman" w:cs="Times New Roman"/>
        </w:rPr>
      </w:pPr>
    </w:p>
    <w:sectPr w:rsidR="005E4280" w:rsidRPr="00876C46" w:rsidSect="009936EC">
      <w:pgSz w:w="11907" w:h="16839" w:code="9"/>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A36" w:rsidRDefault="006E6A36" w:rsidP="00985DA7">
      <w:pPr>
        <w:spacing w:after="0" w:line="240" w:lineRule="auto"/>
      </w:pPr>
      <w:r>
        <w:separator/>
      </w:r>
    </w:p>
  </w:endnote>
  <w:endnote w:type="continuationSeparator" w:id="0">
    <w:p w:rsidR="006E6A36" w:rsidRDefault="006E6A36" w:rsidP="00985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2A" w:rsidRDefault="00A470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07"/>
      <w:gridCol w:w="9576"/>
    </w:tblGrid>
    <w:tr w:rsidR="00A4702A">
      <w:tc>
        <w:tcPr>
          <w:tcW w:w="918" w:type="dxa"/>
        </w:tcPr>
        <w:p w:rsidR="00A4702A" w:rsidRDefault="006E6A36">
          <w:pPr>
            <w:pStyle w:val="Footer"/>
            <w:jc w:val="right"/>
            <w:rPr>
              <w:b/>
              <w:color w:val="5B9BD5" w:themeColor="accent1"/>
              <w:sz w:val="32"/>
              <w:szCs w:val="32"/>
            </w:rPr>
          </w:pPr>
          <w:r>
            <w:fldChar w:fldCharType="begin"/>
          </w:r>
          <w:r>
            <w:instrText xml:space="preserve"> PAGE   \* MERGEFORMAT </w:instrText>
          </w:r>
          <w:r>
            <w:fldChar w:fldCharType="separate"/>
          </w:r>
          <w:r w:rsidR="008F2F8F" w:rsidRPr="008F2F8F">
            <w:rPr>
              <w:b/>
              <w:noProof/>
              <w:color w:val="5B9BD5" w:themeColor="accent1"/>
              <w:sz w:val="32"/>
              <w:szCs w:val="32"/>
            </w:rPr>
            <w:t>33</w:t>
          </w:r>
          <w:r>
            <w:rPr>
              <w:b/>
              <w:noProof/>
              <w:color w:val="5B9BD5" w:themeColor="accent1"/>
              <w:sz w:val="32"/>
              <w:szCs w:val="32"/>
            </w:rPr>
            <w:fldChar w:fldCharType="end"/>
          </w:r>
        </w:p>
      </w:tc>
      <w:tc>
        <w:tcPr>
          <w:tcW w:w="7938" w:type="dxa"/>
        </w:tcPr>
        <w:p w:rsidR="00A4702A" w:rsidRDefault="006E6A36">
          <w:pPr>
            <w:pStyle w:val="Footer"/>
          </w:pPr>
          <w:r>
            <w:rPr>
              <w:noProof/>
              <w:lang w:bidi="ar-SA"/>
            </w:rPr>
            <w:pict>
              <v:shapetype id="_x0000_t202" coordsize="21600,21600" o:spt="202" path="m,l,21600r21600,l21600,xe">
                <v:stroke joinstyle="miter"/>
                <v:path gradientshapeok="t" o:connecttype="rect"/>
              </v:shapetype>
              <v:shape id="_x0000_s2049" type="#_x0000_t202" style="position:absolute;margin-left:302.1pt;margin-top:.7pt;width:128.25pt;height:49.5pt;z-index:251658240;mso-position-horizontal-relative:text;mso-position-vertical-relative:text" strokecolor="white [3212]">
                <v:textbox style="mso-next-textbox:#_x0000_s2049">
                  <w:txbxContent>
                    <w:p w:rsidR="00A4702A" w:rsidRDefault="00A4702A" w:rsidP="00A4702A">
                      <w:pPr>
                        <w:rPr>
                          <w:i/>
                          <w:sz w:val="20"/>
                        </w:rPr>
                      </w:pPr>
                      <w:r>
                        <w:rPr>
                          <w:i/>
                          <w:sz w:val="20"/>
                        </w:rPr>
                        <w:t xml:space="preserve">Official Publication of </w:t>
                      </w:r>
                      <w:proofErr w:type="spellStart"/>
                      <w:r>
                        <w:rPr>
                          <w:i/>
                          <w:sz w:val="20"/>
                        </w:rPr>
                        <w:t>Kothiwal</w:t>
                      </w:r>
                      <w:proofErr w:type="spellEnd"/>
                      <w:r>
                        <w:rPr>
                          <w:i/>
                          <w:sz w:val="20"/>
                        </w:rPr>
                        <w:t xml:space="preserve"> Dental College &amp; Research Centre</w:t>
                      </w:r>
                    </w:p>
                    <w:p w:rsidR="00A4702A" w:rsidRDefault="00A4702A"/>
                  </w:txbxContent>
                </v:textbox>
              </v:shape>
            </w:pict>
          </w:r>
          <w:r w:rsidR="00A4702A">
            <w:t>www.cdronline.org</w:t>
          </w:r>
        </w:p>
      </w:tc>
    </w:tr>
  </w:tbl>
  <w:p w:rsidR="00A4702A" w:rsidRDefault="00A470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2A" w:rsidRDefault="00A470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A36" w:rsidRDefault="006E6A36" w:rsidP="00985DA7">
      <w:pPr>
        <w:spacing w:after="0" w:line="240" w:lineRule="auto"/>
      </w:pPr>
      <w:r>
        <w:separator/>
      </w:r>
    </w:p>
  </w:footnote>
  <w:footnote w:type="continuationSeparator" w:id="0">
    <w:p w:rsidR="006E6A36" w:rsidRDefault="006E6A36" w:rsidP="00985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2A" w:rsidRDefault="00A470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C22" w:rsidRDefault="00ED4C22" w:rsidP="00ED4C22">
    <w:pPr>
      <w:spacing w:after="0" w:line="240" w:lineRule="auto"/>
      <w:rPr>
        <w:rFonts w:ascii="Times New Roman" w:hAnsi="Times New Roman" w:cs="Times New Roman"/>
        <w:color w:val="231F20"/>
        <w:sz w:val="18"/>
        <w:szCs w:val="21"/>
      </w:rPr>
    </w:pPr>
    <w:r>
      <w:rPr>
        <w:rFonts w:ascii="Times New Roman" w:hAnsi="Times New Roman" w:cs="Times New Roman"/>
        <w:i/>
      </w:rPr>
      <w:t>Chronicles of</w:t>
    </w:r>
    <w:r w:rsidR="006A35EF">
      <w:rPr>
        <w:rFonts w:ascii="Times New Roman" w:hAnsi="Times New Roman" w:cs="Times New Roman"/>
        <w:i/>
      </w:rPr>
      <w:t xml:space="preserve"> Dental Research, Dec2021, </w:t>
    </w:r>
    <w:proofErr w:type="spellStart"/>
    <w:r w:rsidR="006A35EF">
      <w:rPr>
        <w:rFonts w:ascii="Times New Roman" w:hAnsi="Times New Roman" w:cs="Times New Roman"/>
        <w:i/>
      </w:rPr>
      <w:t>Vol</w:t>
    </w:r>
    <w:proofErr w:type="spellEnd"/>
    <w:r w:rsidR="006A35EF">
      <w:rPr>
        <w:rFonts w:ascii="Times New Roman" w:hAnsi="Times New Roman" w:cs="Times New Roman"/>
        <w:i/>
      </w:rPr>
      <w:t xml:space="preserve"> 10</w:t>
    </w:r>
    <w:r>
      <w:rPr>
        <w:rFonts w:ascii="Times New Roman" w:hAnsi="Times New Roman" w:cs="Times New Roman"/>
        <w:i/>
      </w:rPr>
      <w:t xml:space="preserve">                                                     </w:t>
    </w:r>
    <w:r>
      <w:rPr>
        <w:rFonts w:ascii="Times New Roman" w:hAnsi="Times New Roman" w:cs="Times New Roman"/>
        <w:sz w:val="32"/>
      </w:rPr>
      <w:t>C</w:t>
    </w:r>
    <w:r>
      <w:rPr>
        <w:rFonts w:ascii="Times New Roman" w:hAnsi="Times New Roman" w:cs="Times New Roman"/>
        <w:color w:val="231F20"/>
        <w:sz w:val="18"/>
        <w:szCs w:val="21"/>
      </w:rPr>
      <w:t>hronicles of</w:t>
    </w:r>
  </w:p>
  <w:p w:rsidR="00ED4C22" w:rsidRDefault="00ED4C22" w:rsidP="00ED4C22">
    <w:pPr>
      <w:spacing w:after="0" w:line="240" w:lineRule="auto"/>
      <w:rPr>
        <w:rFonts w:ascii="Times New Roman" w:hAnsi="Times New Roman" w:cs="Times New Roman"/>
        <w:color w:val="231F20"/>
        <w:sz w:val="18"/>
        <w:szCs w:val="21"/>
      </w:rPr>
    </w:pPr>
    <w:r>
      <w:rPr>
        <w:rFonts w:ascii="Times New Roman" w:hAnsi="Times New Roman" w:cs="Times New Roman"/>
        <w:color w:val="231F20"/>
        <w:sz w:val="32"/>
      </w:rPr>
      <w:t xml:space="preserve">                                                                                         D</w:t>
    </w:r>
    <w:r>
      <w:rPr>
        <w:rFonts w:ascii="Times New Roman" w:hAnsi="Times New Roman" w:cs="Times New Roman"/>
        <w:color w:val="231F20"/>
        <w:sz w:val="20"/>
        <w:szCs w:val="21"/>
      </w:rPr>
      <w:t xml:space="preserve">ental </w:t>
    </w:r>
    <w:r>
      <w:rPr>
        <w:rFonts w:ascii="Times New Roman" w:hAnsi="Times New Roman" w:cs="Times New Roman"/>
        <w:color w:val="231F20"/>
        <w:sz w:val="32"/>
      </w:rPr>
      <w:t>R</w:t>
    </w:r>
    <w:r>
      <w:rPr>
        <w:rFonts w:ascii="Times New Roman" w:hAnsi="Times New Roman" w:cs="Times New Roman"/>
        <w:color w:val="231F20"/>
        <w:sz w:val="20"/>
        <w:szCs w:val="21"/>
      </w:rPr>
      <w:t>esearch</w:t>
    </w:r>
  </w:p>
  <w:p w:rsidR="00ED4C22" w:rsidRDefault="00ED4C22">
    <w:pPr>
      <w:pStyle w:val="Header"/>
    </w:pPr>
  </w:p>
  <w:p w:rsidR="00ED4C22" w:rsidRDefault="00ED4C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2A" w:rsidRDefault="00A470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C5C2D"/>
    <w:multiLevelType w:val="hybridMultilevel"/>
    <w:tmpl w:val="12B2A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AB0280"/>
    <w:multiLevelType w:val="hybridMultilevel"/>
    <w:tmpl w:val="F70AD8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4249F"/>
    <w:rsid w:val="000D5762"/>
    <w:rsid w:val="001E13FE"/>
    <w:rsid w:val="00263884"/>
    <w:rsid w:val="003248E7"/>
    <w:rsid w:val="00335000"/>
    <w:rsid w:val="003D0FB2"/>
    <w:rsid w:val="004411F5"/>
    <w:rsid w:val="00482378"/>
    <w:rsid w:val="004C5D48"/>
    <w:rsid w:val="005006BE"/>
    <w:rsid w:val="005127C6"/>
    <w:rsid w:val="00537848"/>
    <w:rsid w:val="00556234"/>
    <w:rsid w:val="005D6E1A"/>
    <w:rsid w:val="005E4280"/>
    <w:rsid w:val="006122D2"/>
    <w:rsid w:val="00631F51"/>
    <w:rsid w:val="00631F6D"/>
    <w:rsid w:val="00635A0F"/>
    <w:rsid w:val="00657CA4"/>
    <w:rsid w:val="00666E5C"/>
    <w:rsid w:val="0067497C"/>
    <w:rsid w:val="00687858"/>
    <w:rsid w:val="006A35EF"/>
    <w:rsid w:val="006B2BD9"/>
    <w:rsid w:val="006E6A36"/>
    <w:rsid w:val="006F353B"/>
    <w:rsid w:val="007E345E"/>
    <w:rsid w:val="008053E5"/>
    <w:rsid w:val="0083579E"/>
    <w:rsid w:val="00876C46"/>
    <w:rsid w:val="008A7846"/>
    <w:rsid w:val="008F2F8F"/>
    <w:rsid w:val="009040A9"/>
    <w:rsid w:val="00930E44"/>
    <w:rsid w:val="00940AD4"/>
    <w:rsid w:val="00985DA7"/>
    <w:rsid w:val="009936EC"/>
    <w:rsid w:val="009C4AB1"/>
    <w:rsid w:val="00A2475B"/>
    <w:rsid w:val="00A4702A"/>
    <w:rsid w:val="00AB2AD1"/>
    <w:rsid w:val="00B055AB"/>
    <w:rsid w:val="00B242CD"/>
    <w:rsid w:val="00BB3B90"/>
    <w:rsid w:val="00BC4300"/>
    <w:rsid w:val="00BE47B4"/>
    <w:rsid w:val="00C353D5"/>
    <w:rsid w:val="00C75A9B"/>
    <w:rsid w:val="00D956A4"/>
    <w:rsid w:val="00E4249F"/>
    <w:rsid w:val="00E54EA9"/>
    <w:rsid w:val="00EA39AC"/>
    <w:rsid w:val="00ED4C22"/>
    <w:rsid w:val="00FA24E8"/>
    <w:rsid w:val="00FD25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as-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49F"/>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49F"/>
    <w:pPr>
      <w:ind w:left="720"/>
      <w:contextualSpacing/>
    </w:pPr>
  </w:style>
  <w:style w:type="paragraph" w:styleId="Header">
    <w:name w:val="header"/>
    <w:basedOn w:val="Normal"/>
    <w:link w:val="HeaderChar"/>
    <w:uiPriority w:val="99"/>
    <w:unhideWhenUsed/>
    <w:rsid w:val="00985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DA7"/>
    <w:rPr>
      <w:rFonts w:cs="Vrinda"/>
    </w:rPr>
  </w:style>
  <w:style w:type="paragraph" w:styleId="Footer">
    <w:name w:val="footer"/>
    <w:basedOn w:val="Normal"/>
    <w:link w:val="FooterChar"/>
    <w:uiPriority w:val="99"/>
    <w:unhideWhenUsed/>
    <w:rsid w:val="00985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DA7"/>
    <w:rPr>
      <w:rFonts w:cs="Vrinda"/>
    </w:rPr>
  </w:style>
  <w:style w:type="character" w:styleId="Hyperlink">
    <w:name w:val="Hyperlink"/>
    <w:basedOn w:val="DefaultParagraphFont"/>
    <w:uiPriority w:val="99"/>
    <w:unhideWhenUsed/>
    <w:rsid w:val="00537848"/>
    <w:rPr>
      <w:color w:val="0563C1" w:themeColor="hyperlink"/>
      <w:u w:val="single"/>
    </w:rPr>
  </w:style>
  <w:style w:type="paragraph" w:styleId="BalloonText">
    <w:name w:val="Balloon Text"/>
    <w:basedOn w:val="Normal"/>
    <w:link w:val="BalloonTextChar"/>
    <w:uiPriority w:val="99"/>
    <w:semiHidden/>
    <w:unhideWhenUsed/>
    <w:rsid w:val="00687858"/>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687858"/>
    <w:rPr>
      <w:rFonts w:ascii="Tahoma" w:hAnsi="Tahoma" w:cs="Tahoma"/>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6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A9C58-C7EE-4F0B-96A2-28359212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Dimpy</dc:creator>
  <cp:lastModifiedBy>ANANTA</cp:lastModifiedBy>
  <cp:revision>19</cp:revision>
  <cp:lastPrinted>2022-01-18T12:15:00Z</cp:lastPrinted>
  <dcterms:created xsi:type="dcterms:W3CDTF">2021-11-25T16:36:00Z</dcterms:created>
  <dcterms:modified xsi:type="dcterms:W3CDTF">2022-01-18T12:15:00Z</dcterms:modified>
</cp:coreProperties>
</file>