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917" w:rsidRPr="00BA6490" w:rsidRDefault="008331F1" w:rsidP="00F85DA9">
      <w:pPr>
        <w:spacing w:after="0" w:line="240" w:lineRule="auto"/>
        <w:jc w:val="both"/>
        <w:rPr>
          <w:rFonts w:ascii="Times New Roman" w:hAnsi="Times New Roman" w:cs="Times New Roman"/>
          <w:b/>
          <w:sz w:val="20"/>
          <w:szCs w:val="20"/>
          <w:lang w:val="en-US"/>
        </w:rPr>
      </w:pPr>
      <w:r>
        <w:rPr>
          <w:rFonts w:ascii="Times New Roman" w:hAnsi="Times New Roman" w:cs="Times New Roman"/>
          <w:b/>
          <w:noProof/>
          <w:sz w:val="20"/>
          <w:szCs w:val="20"/>
          <w:lang w:eastAsia="en-IN"/>
        </w:rPr>
        <w:pict>
          <v:rect id="Rectangle 1" o:spid="_x0000_s1026" style="position:absolute;left:0;text-align:left;margin-left:3pt;margin-top:-14.25pt;width:522.75pt;height:72.75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" fillcolor="white [3201]" stroked="f" strokeweight="1pt">
            <v:textbox>
              <w:txbxContent>
                <w:p w:rsidR="00E51917" w:rsidRPr="00F85DA9" w:rsidRDefault="00E51917" w:rsidP="00F85DA9">
                  <w:pPr>
                    <w:spacing w:after="0" w:line="240" w:lineRule="auto"/>
                    <w:jc w:val="both"/>
                    <w:rPr>
                      <w:rFonts w:ascii="Times New Roman" w:hAnsi="Times New Roman" w:cs="Times New Roman"/>
                      <w:b/>
                      <w:color w:val="000000" w:themeColor="text1"/>
                      <w:sz w:val="28"/>
                      <w:szCs w:val="24"/>
                      <w:lang w:val="en-US"/>
                    </w:rPr>
                  </w:pPr>
                  <w:r w:rsidRPr="00F85DA9">
                    <w:rPr>
                      <w:rFonts w:ascii="Times New Roman" w:hAnsi="Times New Roman" w:cs="Times New Roman"/>
                      <w:b/>
                      <w:color w:val="000000" w:themeColor="text1"/>
                      <w:sz w:val="28"/>
                      <w:szCs w:val="24"/>
                      <w:lang w:val="en-US"/>
                    </w:rPr>
                    <w:t>REVIEW ARTICLE</w:t>
                  </w:r>
                </w:p>
                <w:p w:rsidR="00F85DA9" w:rsidRDefault="00F85DA9" w:rsidP="00F85DA9">
                  <w:pPr>
                    <w:spacing w:after="0" w:line="240" w:lineRule="auto"/>
                    <w:jc w:val="both"/>
                    <w:rPr>
                      <w:rFonts w:ascii="Times New Roman" w:hAnsi="Times New Roman" w:cs="Times New Roman"/>
                      <w:b/>
                      <w:i/>
                      <w:color w:val="002060"/>
                      <w:sz w:val="32"/>
                      <w:szCs w:val="28"/>
                      <w:lang w:val="en-US"/>
                    </w:rPr>
                  </w:pPr>
                </w:p>
                <w:p w:rsidR="00E51917" w:rsidRPr="00F85DA9" w:rsidRDefault="00DE71B7" w:rsidP="00F85DA9">
                  <w:pPr>
                    <w:spacing w:after="0" w:line="240" w:lineRule="auto"/>
                    <w:jc w:val="both"/>
                    <w:rPr>
                      <w:rFonts w:ascii="Times New Roman" w:hAnsi="Times New Roman" w:cs="Times New Roman"/>
                      <w:b/>
                      <w:i/>
                      <w:color w:val="002060"/>
                      <w:sz w:val="32"/>
                      <w:szCs w:val="28"/>
                      <w:lang w:val="en-US"/>
                    </w:rPr>
                  </w:pPr>
                  <w:r w:rsidRPr="00F85DA9">
                    <w:rPr>
                      <w:rFonts w:ascii="Times New Roman" w:hAnsi="Times New Roman" w:cs="Times New Roman"/>
                      <w:b/>
                      <w:i/>
                      <w:color w:val="002060"/>
                      <w:sz w:val="32"/>
                      <w:szCs w:val="28"/>
                      <w:lang w:val="en-US"/>
                    </w:rPr>
                    <w:t xml:space="preserve">Rapid maxillary expansion – </w:t>
                  </w:r>
                  <w:r w:rsidR="00515A60">
                    <w:rPr>
                      <w:rFonts w:ascii="Times New Roman" w:hAnsi="Times New Roman" w:cs="Times New Roman"/>
                      <w:b/>
                      <w:i/>
                      <w:color w:val="002060"/>
                      <w:sz w:val="32"/>
                      <w:szCs w:val="28"/>
                      <w:lang w:val="en-US"/>
                    </w:rPr>
                    <w:t>A</w:t>
                  </w:r>
                  <w:r w:rsidRPr="00F85DA9">
                    <w:rPr>
                      <w:rFonts w:ascii="Times New Roman" w:hAnsi="Times New Roman" w:cs="Times New Roman"/>
                      <w:b/>
                      <w:i/>
                      <w:color w:val="002060"/>
                      <w:sz w:val="32"/>
                      <w:szCs w:val="28"/>
                      <w:lang w:val="en-US"/>
                    </w:rPr>
                    <w:t xml:space="preserve"> review</w:t>
                  </w:r>
                </w:p>
                <w:p w:rsidR="00E51917" w:rsidRPr="00E51917" w:rsidRDefault="00E51917" w:rsidP="00F85DA9">
                  <w:pPr>
                    <w:spacing w:after="0" w:line="240" w:lineRule="auto"/>
                    <w:rPr>
                      <w:rFonts w:ascii="Times New Roman" w:hAnsi="Times New Roman" w:cs="Times New Roman"/>
                      <w:sz w:val="18"/>
                      <w:vertAlign w:val="superscript"/>
                    </w:rPr>
                  </w:pPr>
                  <w:proofErr w:type="spellStart"/>
                  <w:r w:rsidRPr="00E51917">
                    <w:rPr>
                      <w:rFonts w:ascii="Times New Roman" w:hAnsi="Times New Roman" w:cs="Times New Roman"/>
                      <w:bCs/>
                      <w:sz w:val="20"/>
                      <w:szCs w:val="24"/>
                    </w:rPr>
                    <w:t>Dr.Shikha</w:t>
                  </w:r>
                  <w:proofErr w:type="spellEnd"/>
                  <w:r w:rsidRPr="00E51917">
                    <w:rPr>
                      <w:rFonts w:ascii="Times New Roman" w:hAnsi="Times New Roman" w:cs="Times New Roman"/>
                      <w:bCs/>
                      <w:sz w:val="20"/>
                      <w:szCs w:val="24"/>
                    </w:rPr>
                    <w:t xml:space="preserve"> Jain</w:t>
                  </w:r>
                  <w:r>
                    <w:rPr>
                      <w:rFonts w:ascii="Times New Roman" w:hAnsi="Times New Roman" w:cs="Times New Roman"/>
                      <w:bCs/>
                      <w:sz w:val="20"/>
                      <w:szCs w:val="24"/>
                      <w:vertAlign w:val="superscript"/>
                    </w:rPr>
                    <w:t>1</w:t>
                  </w:r>
                  <w:r>
                    <w:rPr>
                      <w:rFonts w:ascii="Times New Roman" w:hAnsi="Times New Roman" w:cs="Times New Roman"/>
                      <w:bCs/>
                      <w:sz w:val="20"/>
                      <w:szCs w:val="24"/>
                    </w:rPr>
                    <w:t xml:space="preserve">, </w:t>
                  </w:r>
                  <w:proofErr w:type="spellStart"/>
                  <w:r w:rsidRPr="00E51917">
                    <w:rPr>
                      <w:rFonts w:ascii="Times New Roman" w:hAnsi="Times New Roman" w:cs="Times New Roman"/>
                      <w:bCs/>
                      <w:sz w:val="20"/>
                      <w:szCs w:val="24"/>
                    </w:rPr>
                    <w:t>Dr.Adeel</w:t>
                  </w:r>
                  <w:proofErr w:type="spellEnd"/>
                  <w:r w:rsidRPr="00E51917">
                    <w:rPr>
                      <w:rFonts w:ascii="Times New Roman" w:hAnsi="Times New Roman" w:cs="Times New Roman"/>
                      <w:bCs/>
                      <w:sz w:val="20"/>
                      <w:szCs w:val="24"/>
                    </w:rPr>
                    <w:t xml:space="preserve"> Ahmed</w:t>
                  </w:r>
                  <w:r>
                    <w:rPr>
                      <w:rFonts w:ascii="Times New Roman" w:hAnsi="Times New Roman" w:cs="Times New Roman"/>
                      <w:bCs/>
                      <w:sz w:val="20"/>
                      <w:szCs w:val="24"/>
                      <w:vertAlign w:val="superscript"/>
                    </w:rPr>
                    <w:t>2</w:t>
                  </w:r>
                  <w:r>
                    <w:rPr>
                      <w:rFonts w:ascii="Times New Roman" w:hAnsi="Times New Roman" w:cs="Times New Roman"/>
                      <w:bCs/>
                      <w:sz w:val="20"/>
                      <w:szCs w:val="24"/>
                    </w:rPr>
                    <w:t xml:space="preserve">, </w:t>
                  </w:r>
                  <w:proofErr w:type="spellStart"/>
                  <w:r w:rsidRPr="00E51917">
                    <w:rPr>
                      <w:rFonts w:ascii="Times New Roman" w:hAnsi="Times New Roman" w:cs="Times New Roman"/>
                      <w:bCs/>
                      <w:sz w:val="20"/>
                      <w:szCs w:val="24"/>
                    </w:rPr>
                    <w:t>Dr.Sayantan</w:t>
                  </w:r>
                  <w:proofErr w:type="spellEnd"/>
                  <w:r w:rsidRPr="00E51917">
                    <w:rPr>
                      <w:rFonts w:ascii="Times New Roman" w:hAnsi="Times New Roman" w:cs="Times New Roman"/>
                      <w:bCs/>
                      <w:sz w:val="20"/>
                      <w:szCs w:val="24"/>
                    </w:rPr>
                    <w:t xml:space="preserve"> Choudhury</w:t>
                  </w:r>
                  <w:r>
                    <w:rPr>
                      <w:rFonts w:ascii="Times New Roman" w:hAnsi="Times New Roman" w:cs="Times New Roman"/>
                      <w:bCs/>
                      <w:sz w:val="20"/>
                      <w:szCs w:val="24"/>
                      <w:vertAlign w:val="superscript"/>
                    </w:rPr>
                    <w:t>3</w:t>
                  </w:r>
                  <w:r>
                    <w:rPr>
                      <w:rFonts w:ascii="Times New Roman" w:hAnsi="Times New Roman" w:cs="Times New Roman"/>
                      <w:bCs/>
                      <w:sz w:val="20"/>
                      <w:szCs w:val="24"/>
                    </w:rPr>
                    <w:t xml:space="preserve">, </w:t>
                  </w:r>
                  <w:proofErr w:type="spellStart"/>
                  <w:r w:rsidRPr="00E51917">
                    <w:rPr>
                      <w:rFonts w:ascii="Times New Roman" w:hAnsi="Times New Roman" w:cs="Times New Roman"/>
                      <w:bCs/>
                      <w:sz w:val="20"/>
                      <w:szCs w:val="24"/>
                    </w:rPr>
                    <w:t>Dr.Kanchan</w:t>
                  </w:r>
                  <w:proofErr w:type="spellEnd"/>
                  <w:r w:rsidRPr="00E51917">
                    <w:rPr>
                      <w:rFonts w:ascii="Times New Roman" w:hAnsi="Times New Roman" w:cs="Times New Roman"/>
                      <w:bCs/>
                      <w:sz w:val="20"/>
                      <w:szCs w:val="24"/>
                    </w:rPr>
                    <w:t xml:space="preserve"> Das</w:t>
                  </w:r>
                  <w:r>
                    <w:rPr>
                      <w:rFonts w:ascii="Times New Roman" w:hAnsi="Times New Roman" w:cs="Times New Roman"/>
                      <w:bCs/>
                      <w:sz w:val="20"/>
                      <w:szCs w:val="24"/>
                      <w:vertAlign w:val="superscript"/>
                    </w:rPr>
                    <w:t>4</w:t>
                  </w:r>
                  <w:proofErr w:type="gramStart"/>
                  <w:r>
                    <w:rPr>
                      <w:rFonts w:ascii="Times New Roman" w:hAnsi="Times New Roman" w:cs="Times New Roman"/>
                      <w:bCs/>
                      <w:sz w:val="20"/>
                      <w:szCs w:val="24"/>
                    </w:rPr>
                    <w:t>,</w:t>
                  </w:r>
                  <w:r w:rsidRPr="00E51917">
                    <w:rPr>
                      <w:rFonts w:ascii="Times New Roman" w:hAnsi="Times New Roman" w:cs="Times New Roman"/>
                      <w:sz w:val="20"/>
                      <w:szCs w:val="24"/>
                    </w:rPr>
                    <w:t>Dr.Arunavo</w:t>
                  </w:r>
                  <w:proofErr w:type="gramEnd"/>
                  <w:r w:rsidRPr="00E51917">
                    <w:rPr>
                      <w:rFonts w:ascii="Times New Roman" w:hAnsi="Times New Roman" w:cs="Times New Roman"/>
                      <w:sz w:val="20"/>
                      <w:szCs w:val="24"/>
                    </w:rPr>
                    <w:t xml:space="preserve"> Nandy</w:t>
                  </w:r>
                  <w:r>
                    <w:rPr>
                      <w:rFonts w:ascii="Times New Roman" w:hAnsi="Times New Roman" w:cs="Times New Roman"/>
                      <w:sz w:val="20"/>
                      <w:szCs w:val="24"/>
                      <w:vertAlign w:val="superscript"/>
                    </w:rPr>
                    <w:t>5</w:t>
                  </w:r>
                </w:p>
                <w:p w:rsidR="00E51917" w:rsidRPr="00E51917" w:rsidRDefault="00E51917" w:rsidP="00E51917">
                  <w:pPr>
                    <w:spacing w:line="276" w:lineRule="auto"/>
                    <w:ind w:left="360"/>
                    <w:rPr>
                      <w:rFonts w:ascii="Times New Roman" w:hAnsi="Times New Roman" w:cs="Times New Roman"/>
                      <w:b/>
                      <w:bCs/>
                    </w:rPr>
                  </w:pPr>
                </w:p>
                <w:p w:rsidR="00E51917" w:rsidRPr="00324F96" w:rsidRDefault="00E51917" w:rsidP="00E51917">
                  <w:pPr>
                    <w:spacing w:line="276" w:lineRule="auto"/>
                    <w:jc w:val="both"/>
                    <w:rPr>
                      <w:rFonts w:ascii="Times New Roman" w:hAnsi="Times New Roman" w:cs="Times New Roman"/>
                      <w:b/>
                      <w:lang w:val="en-US"/>
                    </w:rPr>
                  </w:pPr>
                </w:p>
                <w:p w:rsidR="00E51917" w:rsidRDefault="00E51917" w:rsidP="00E51917">
                  <w:pPr>
                    <w:jc w:val="center"/>
                  </w:pPr>
                </w:p>
              </w:txbxContent>
            </v:textbox>
          </v:rect>
        </w:pict>
      </w:r>
    </w:p>
    <w:p w:rsidR="00E51917" w:rsidRPr="00BA6490" w:rsidRDefault="00E51917" w:rsidP="00F85DA9">
      <w:pPr>
        <w:spacing w:after="0" w:line="240" w:lineRule="auto"/>
        <w:jc w:val="both"/>
        <w:rPr>
          <w:rFonts w:ascii="Times New Roman" w:hAnsi="Times New Roman" w:cs="Times New Roman"/>
          <w:b/>
          <w:sz w:val="20"/>
          <w:szCs w:val="20"/>
          <w:lang w:val="en-US"/>
        </w:rPr>
      </w:pPr>
    </w:p>
    <w:p w:rsidR="00E51917" w:rsidRPr="00BA6490" w:rsidRDefault="00E51917" w:rsidP="00F85DA9">
      <w:pPr>
        <w:spacing w:after="0" w:line="240" w:lineRule="auto"/>
        <w:jc w:val="both"/>
        <w:rPr>
          <w:rFonts w:ascii="Times New Roman" w:hAnsi="Times New Roman" w:cs="Times New Roman"/>
          <w:b/>
          <w:sz w:val="20"/>
          <w:szCs w:val="20"/>
          <w:lang w:val="en-US"/>
        </w:rPr>
      </w:pPr>
    </w:p>
    <w:p w:rsidR="00E51917" w:rsidRPr="00BA6490" w:rsidRDefault="00E51917" w:rsidP="00F85DA9">
      <w:pPr>
        <w:spacing w:after="0" w:line="240" w:lineRule="auto"/>
        <w:jc w:val="both"/>
        <w:rPr>
          <w:rFonts w:ascii="Times New Roman" w:hAnsi="Times New Roman" w:cs="Times New Roman"/>
          <w:b/>
          <w:sz w:val="20"/>
          <w:szCs w:val="20"/>
          <w:lang w:val="en-US"/>
        </w:rPr>
      </w:pPr>
    </w:p>
    <w:p w:rsidR="00E51917" w:rsidRPr="00BA6490" w:rsidRDefault="00E51917" w:rsidP="00F85DA9">
      <w:pPr>
        <w:spacing w:after="0" w:line="240" w:lineRule="auto"/>
        <w:jc w:val="both"/>
        <w:rPr>
          <w:rFonts w:ascii="Times New Roman" w:hAnsi="Times New Roman" w:cs="Times New Roman"/>
          <w:b/>
          <w:sz w:val="20"/>
          <w:szCs w:val="20"/>
          <w:lang w:val="en-US"/>
        </w:rPr>
      </w:pPr>
    </w:p>
    <w:p w:rsidR="00E51917" w:rsidRPr="00BA6490" w:rsidRDefault="00F85DA9" w:rsidP="00F85DA9">
      <w:pPr>
        <w:spacing w:after="0" w:line="240" w:lineRule="auto"/>
        <w:jc w:val="both"/>
        <w:rPr>
          <w:rFonts w:ascii="Times New Roman" w:hAnsi="Times New Roman" w:cs="Times New Roman"/>
          <w:b/>
          <w:sz w:val="20"/>
          <w:szCs w:val="20"/>
          <w:lang w:val="en-US"/>
        </w:rPr>
      </w:pPr>
      <w:r>
        <w:rPr>
          <w:rFonts w:ascii="Times New Roman" w:hAnsi="Times New Roman" w:cs="Times New Roman"/>
          <w:b/>
          <w:noProof/>
          <w:sz w:val="20"/>
          <w:szCs w:val="20"/>
          <w:lang w:eastAsia="en-IN"/>
        </w:rPr>
        <w:pict>
          <v:rect id="Rectangle 11" o:spid="_x0000_s1027" style="position:absolute;left:0;text-align:left;margin-left:3pt;margin-top:2pt;width:522.75pt;height:140.85pt;z-index:251660288;visibility:visible;mso-height-relative:margin;v-text-anchor:middle" fillcolor="white [3201]" strokecolor="black [3213]" strokeweight=".25pt">
            <v:textbox style="mso-next-textbox:#Rectangle 11">
              <w:txbxContent>
                <w:p w:rsidR="00BA6490" w:rsidRPr="00324F96" w:rsidRDefault="00BA6490" w:rsidP="00BA6490">
                  <w:pPr>
                    <w:spacing w:line="276" w:lineRule="auto"/>
                    <w:jc w:val="both"/>
                    <w:rPr>
                      <w:rFonts w:ascii="Times New Roman" w:hAnsi="Times New Roman" w:cs="Times New Roman"/>
                      <w:b/>
                      <w:i/>
                      <w:lang w:val="en-US"/>
                    </w:rPr>
                  </w:pPr>
                  <w:r w:rsidRPr="00324F96">
                    <w:rPr>
                      <w:rFonts w:ascii="Times New Roman" w:hAnsi="Times New Roman" w:cs="Times New Roman"/>
                      <w:b/>
                      <w:i/>
                      <w:lang w:val="en-US"/>
                    </w:rPr>
                    <w:t>Abstract</w:t>
                  </w:r>
                </w:p>
                <w:p w:rsidR="00BA6490" w:rsidRPr="00F85DA9" w:rsidRDefault="00BA6490" w:rsidP="00BA6490">
                  <w:pPr>
                    <w:spacing w:line="276" w:lineRule="auto"/>
                    <w:jc w:val="both"/>
                    <w:rPr>
                      <w:rFonts w:ascii="Times New Roman" w:hAnsi="Times New Roman" w:cs="Times New Roman"/>
                      <w:color w:val="0070C0"/>
                      <w:sz w:val="20"/>
                      <w:szCs w:val="20"/>
                    </w:rPr>
                  </w:pPr>
                  <w:r w:rsidRPr="00F85DA9">
                    <w:rPr>
                      <w:rFonts w:ascii="Times New Roman" w:hAnsi="Times New Roman" w:cs="Times New Roman"/>
                      <w:color w:val="0070C0"/>
                      <w:sz w:val="20"/>
                      <w:szCs w:val="20"/>
                    </w:rPr>
                    <w:t xml:space="preserve">Transverse </w:t>
                  </w:r>
                  <w:proofErr w:type="spellStart"/>
                  <w:r w:rsidRPr="00F85DA9">
                    <w:rPr>
                      <w:rFonts w:ascii="Times New Roman" w:hAnsi="Times New Roman" w:cs="Times New Roman"/>
                      <w:color w:val="0070C0"/>
                      <w:sz w:val="20"/>
                      <w:szCs w:val="20"/>
                    </w:rPr>
                    <w:t>maxillomandibular</w:t>
                  </w:r>
                  <w:proofErr w:type="spellEnd"/>
                  <w:r w:rsidRPr="00F85DA9">
                    <w:rPr>
                      <w:rFonts w:ascii="Times New Roman" w:hAnsi="Times New Roman" w:cs="Times New Roman"/>
                      <w:color w:val="0070C0"/>
                      <w:sz w:val="20"/>
                      <w:szCs w:val="20"/>
                    </w:rPr>
                    <w:t xml:space="preserve"> discrepancies are a major component of several malocclusions. Clinicians frequently expand the maxilla to correct a maxillary transverse deficiency (MTD) in patients. Our aim in this article is to present a comprehensive review of the literature, including indications, contraindications, diagnosis and guidelines for case selection, a brief overview of various banded and bonded (Rapid Maxillary Expansion) RME appliances, effects </w:t>
                  </w:r>
                  <w:proofErr w:type="gramStart"/>
                  <w:r w:rsidRPr="00F85DA9">
                    <w:rPr>
                      <w:rFonts w:ascii="Times New Roman" w:hAnsi="Times New Roman" w:cs="Times New Roman"/>
                      <w:color w:val="0070C0"/>
                      <w:sz w:val="20"/>
                      <w:szCs w:val="20"/>
                    </w:rPr>
                    <w:t>of  RME</w:t>
                  </w:r>
                  <w:proofErr w:type="gramEnd"/>
                  <w:r w:rsidRPr="00F85DA9">
                    <w:rPr>
                      <w:rFonts w:ascii="Times New Roman" w:hAnsi="Times New Roman" w:cs="Times New Roman"/>
                      <w:color w:val="0070C0"/>
                      <w:sz w:val="20"/>
                      <w:szCs w:val="20"/>
                    </w:rPr>
                    <w:t>, clinical tips regarding RME to better aid the clinician in the management of MTDs.</w:t>
                  </w:r>
                </w:p>
                <w:p w:rsidR="00BA6490" w:rsidRPr="00BA6490" w:rsidRDefault="00BA6490" w:rsidP="00BA6490">
                  <w:pPr>
                    <w:spacing w:line="276" w:lineRule="auto"/>
                    <w:jc w:val="both"/>
                    <w:rPr>
                      <w:rFonts w:ascii="Times New Roman" w:hAnsi="Times New Roman" w:cs="Times New Roman"/>
                      <w:i/>
                      <w:lang w:val="en-US"/>
                    </w:rPr>
                  </w:pPr>
                  <w:r w:rsidRPr="00A55232">
                    <w:rPr>
                      <w:rFonts w:ascii="Times New Roman" w:hAnsi="Times New Roman" w:cs="Times New Roman"/>
                      <w:i/>
                      <w:sz w:val="20"/>
                      <w:szCs w:val="20"/>
                    </w:rPr>
                    <w:t>Keywords: Rapid Maxillary Expansion (RME), Maxillary Transverse Deficiency (MTD</w:t>
                  </w:r>
                  <w:r w:rsidRPr="00BA6490">
                    <w:rPr>
                      <w:rFonts w:ascii="Times New Roman" w:hAnsi="Times New Roman" w:cs="Times New Roman"/>
                      <w:i/>
                    </w:rPr>
                    <w:t>).</w:t>
                  </w:r>
                </w:p>
                <w:p w:rsidR="00BA6490" w:rsidRDefault="00BA6490" w:rsidP="00BA6490">
                  <w:pPr>
                    <w:jc w:val="center"/>
                  </w:pPr>
                </w:p>
              </w:txbxContent>
            </v:textbox>
          </v:rect>
        </w:pict>
      </w:r>
    </w:p>
    <w:p w:rsidR="00E51917" w:rsidRPr="00BA6490" w:rsidRDefault="00E51917" w:rsidP="00F85DA9">
      <w:pPr>
        <w:spacing w:after="0" w:line="240" w:lineRule="auto"/>
        <w:jc w:val="both"/>
        <w:rPr>
          <w:rFonts w:ascii="Times New Roman" w:hAnsi="Times New Roman" w:cs="Times New Roman"/>
          <w:b/>
          <w:sz w:val="20"/>
          <w:szCs w:val="20"/>
          <w:lang w:val="en-US"/>
        </w:rPr>
      </w:pPr>
    </w:p>
    <w:p w:rsidR="00E51917" w:rsidRPr="00BA6490" w:rsidRDefault="00E51917" w:rsidP="00F85DA9">
      <w:pPr>
        <w:spacing w:after="0" w:line="240" w:lineRule="auto"/>
        <w:jc w:val="both"/>
        <w:rPr>
          <w:rFonts w:ascii="Times New Roman" w:hAnsi="Times New Roman" w:cs="Times New Roman"/>
          <w:b/>
          <w:sz w:val="20"/>
          <w:szCs w:val="20"/>
          <w:lang w:val="en-US"/>
        </w:rPr>
      </w:pPr>
    </w:p>
    <w:p w:rsidR="00E51917" w:rsidRPr="00BA6490" w:rsidRDefault="00E51917" w:rsidP="00F85DA9">
      <w:pPr>
        <w:spacing w:after="0" w:line="240" w:lineRule="auto"/>
        <w:jc w:val="both"/>
        <w:rPr>
          <w:rFonts w:ascii="Times New Roman" w:hAnsi="Times New Roman" w:cs="Times New Roman"/>
          <w:b/>
          <w:sz w:val="20"/>
          <w:szCs w:val="20"/>
          <w:lang w:val="en-US"/>
        </w:rPr>
      </w:pPr>
    </w:p>
    <w:p w:rsidR="00E51917" w:rsidRPr="00BA6490" w:rsidRDefault="00E51917" w:rsidP="00F85DA9">
      <w:pPr>
        <w:spacing w:after="0" w:line="240" w:lineRule="auto"/>
        <w:jc w:val="both"/>
        <w:rPr>
          <w:rFonts w:ascii="Times New Roman" w:hAnsi="Times New Roman" w:cs="Times New Roman"/>
          <w:b/>
          <w:sz w:val="20"/>
          <w:szCs w:val="20"/>
          <w:lang w:val="en-US"/>
        </w:rPr>
      </w:pPr>
    </w:p>
    <w:p w:rsidR="00F85DA9" w:rsidRDefault="00F85DA9" w:rsidP="00F85DA9">
      <w:pPr>
        <w:spacing w:after="0" w:line="240" w:lineRule="auto"/>
        <w:jc w:val="both"/>
        <w:rPr>
          <w:rFonts w:ascii="Times New Roman" w:hAnsi="Times New Roman" w:cs="Times New Roman"/>
          <w:b/>
          <w:sz w:val="20"/>
          <w:szCs w:val="20"/>
          <w:lang w:val="en-US"/>
        </w:rPr>
      </w:pPr>
    </w:p>
    <w:p w:rsidR="00F85DA9" w:rsidRDefault="00F85DA9" w:rsidP="00F85DA9">
      <w:pPr>
        <w:spacing w:after="0" w:line="240" w:lineRule="auto"/>
        <w:jc w:val="both"/>
        <w:rPr>
          <w:rFonts w:ascii="Times New Roman" w:hAnsi="Times New Roman" w:cs="Times New Roman"/>
          <w:b/>
          <w:sz w:val="20"/>
          <w:szCs w:val="20"/>
          <w:lang w:val="en-US"/>
        </w:rPr>
      </w:pPr>
    </w:p>
    <w:p w:rsidR="00F85DA9" w:rsidRDefault="00F85DA9" w:rsidP="00F85DA9">
      <w:pPr>
        <w:spacing w:after="0" w:line="240" w:lineRule="auto"/>
        <w:jc w:val="both"/>
        <w:rPr>
          <w:rFonts w:ascii="Times New Roman" w:hAnsi="Times New Roman" w:cs="Times New Roman"/>
          <w:b/>
          <w:sz w:val="20"/>
          <w:szCs w:val="20"/>
          <w:lang w:val="en-US"/>
        </w:rPr>
      </w:pPr>
    </w:p>
    <w:p w:rsidR="00F85DA9" w:rsidRDefault="00F85DA9" w:rsidP="00F85DA9">
      <w:pPr>
        <w:spacing w:after="0" w:line="240" w:lineRule="auto"/>
        <w:jc w:val="both"/>
        <w:rPr>
          <w:rFonts w:ascii="Times New Roman" w:hAnsi="Times New Roman" w:cs="Times New Roman"/>
          <w:b/>
          <w:sz w:val="20"/>
          <w:szCs w:val="20"/>
          <w:lang w:val="en-US"/>
        </w:rPr>
      </w:pPr>
    </w:p>
    <w:p w:rsidR="00F85DA9" w:rsidRDefault="00F85DA9" w:rsidP="00F85DA9">
      <w:pPr>
        <w:spacing w:after="0" w:line="240" w:lineRule="auto"/>
        <w:jc w:val="both"/>
        <w:rPr>
          <w:rFonts w:ascii="Times New Roman" w:hAnsi="Times New Roman" w:cs="Times New Roman"/>
          <w:b/>
          <w:sz w:val="20"/>
          <w:szCs w:val="20"/>
          <w:lang w:val="en-US"/>
        </w:rPr>
      </w:pPr>
    </w:p>
    <w:p w:rsidR="00F85DA9" w:rsidRDefault="00F85DA9" w:rsidP="00F85DA9">
      <w:pPr>
        <w:spacing w:after="0" w:line="240" w:lineRule="auto"/>
        <w:jc w:val="both"/>
        <w:rPr>
          <w:rFonts w:ascii="Times New Roman" w:hAnsi="Times New Roman" w:cs="Times New Roman"/>
          <w:b/>
          <w:sz w:val="20"/>
          <w:szCs w:val="20"/>
          <w:lang w:val="en-US"/>
        </w:rPr>
      </w:pPr>
    </w:p>
    <w:p w:rsidR="00F85DA9" w:rsidRDefault="00F85DA9" w:rsidP="00F85DA9">
      <w:pPr>
        <w:spacing w:after="0" w:line="240" w:lineRule="auto"/>
        <w:jc w:val="both"/>
        <w:rPr>
          <w:rFonts w:ascii="Times New Roman" w:hAnsi="Times New Roman" w:cs="Times New Roman"/>
          <w:b/>
          <w:sz w:val="20"/>
          <w:szCs w:val="20"/>
          <w:lang w:val="en-US"/>
        </w:rPr>
      </w:pPr>
    </w:p>
    <w:p w:rsidR="00F85DA9" w:rsidRDefault="00F85DA9" w:rsidP="00F85DA9">
      <w:pPr>
        <w:spacing w:after="0" w:line="240" w:lineRule="auto"/>
        <w:jc w:val="both"/>
        <w:rPr>
          <w:rFonts w:ascii="Times New Roman" w:hAnsi="Times New Roman" w:cs="Times New Roman"/>
          <w:b/>
          <w:sz w:val="20"/>
          <w:szCs w:val="20"/>
          <w:lang w:val="en-US"/>
        </w:rPr>
      </w:pPr>
    </w:p>
    <w:p w:rsidR="00F85DA9" w:rsidRDefault="00F85DA9" w:rsidP="00F85DA9">
      <w:pPr>
        <w:spacing w:after="0" w:line="240" w:lineRule="auto"/>
        <w:jc w:val="both"/>
        <w:rPr>
          <w:rFonts w:ascii="Times New Roman" w:hAnsi="Times New Roman" w:cs="Times New Roman"/>
          <w:b/>
          <w:sz w:val="20"/>
          <w:szCs w:val="20"/>
          <w:lang w:val="en-US"/>
        </w:rPr>
      </w:pPr>
    </w:p>
    <w:p w:rsidR="009E04BC" w:rsidRPr="00BA6490" w:rsidRDefault="009E04BC" w:rsidP="00F85DA9">
      <w:pPr>
        <w:spacing w:after="0" w:line="240" w:lineRule="auto"/>
        <w:jc w:val="both"/>
        <w:rPr>
          <w:rFonts w:ascii="Times New Roman" w:hAnsi="Times New Roman" w:cs="Times New Roman"/>
          <w:b/>
          <w:sz w:val="20"/>
          <w:szCs w:val="20"/>
          <w:lang w:val="en-US"/>
        </w:rPr>
      </w:pPr>
      <w:r w:rsidRPr="00BA6490">
        <w:rPr>
          <w:rFonts w:ascii="Times New Roman" w:hAnsi="Times New Roman" w:cs="Times New Roman"/>
          <w:b/>
          <w:sz w:val="20"/>
          <w:szCs w:val="20"/>
          <w:lang w:val="en-US"/>
        </w:rPr>
        <w:t>INTRODUCTION</w:t>
      </w:r>
    </w:p>
    <w:p w:rsidR="000F3F09" w:rsidRPr="00BA6490" w:rsidRDefault="00C92A3F"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sz w:val="20"/>
          <w:szCs w:val="20"/>
        </w:rPr>
        <w:t>O</w:t>
      </w:r>
      <w:r w:rsidR="009E04BC" w:rsidRPr="00BA6490">
        <w:rPr>
          <w:rFonts w:ascii="Times New Roman" w:hAnsi="Times New Roman" w:cs="Times New Roman"/>
          <w:sz w:val="20"/>
          <w:szCs w:val="20"/>
        </w:rPr>
        <w:t>rthodontic practice is concerned with lack of space – in transverse and sagittal direction. Orthodontic philosophies over the years have vacillated between a strict non-extraction</w:t>
      </w:r>
      <w:r w:rsidR="000F3F09" w:rsidRPr="00BA6490">
        <w:rPr>
          <w:rFonts w:ascii="Times New Roman" w:hAnsi="Times New Roman" w:cs="Times New Roman"/>
          <w:sz w:val="20"/>
          <w:szCs w:val="20"/>
        </w:rPr>
        <w:t xml:space="preserve"> approach and the extraction of teeth</w:t>
      </w:r>
      <w:r w:rsidR="00D60F8A">
        <w:rPr>
          <w:rFonts w:ascii="Times New Roman" w:hAnsi="Times New Roman" w:cs="Times New Roman"/>
          <w:sz w:val="20"/>
          <w:szCs w:val="20"/>
          <w:vertAlign w:val="superscript"/>
        </w:rPr>
        <w:t>1</w:t>
      </w:r>
      <w:r w:rsidR="000F2244" w:rsidRPr="00BA6490">
        <w:rPr>
          <w:rFonts w:ascii="Times New Roman" w:hAnsi="Times New Roman" w:cs="Times New Roman"/>
          <w:sz w:val="20"/>
          <w:szCs w:val="20"/>
        </w:rPr>
        <w:t>.</w:t>
      </w:r>
    </w:p>
    <w:p w:rsidR="009E04BC" w:rsidRPr="00BA6490" w:rsidRDefault="000F3F09"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sz w:val="20"/>
          <w:szCs w:val="20"/>
        </w:rPr>
        <w:t>Since Angell introduced RME in 1860</w:t>
      </w:r>
      <w:r w:rsidR="009E04BC" w:rsidRPr="00BA6490">
        <w:rPr>
          <w:rFonts w:ascii="Times New Roman" w:hAnsi="Times New Roman" w:cs="Times New Roman"/>
          <w:sz w:val="20"/>
          <w:szCs w:val="20"/>
        </w:rPr>
        <w:t>, expansion appliances of various designs have been an integral part of orthodontic treatment</w:t>
      </w:r>
      <w:r w:rsidR="005346C9">
        <w:rPr>
          <w:rFonts w:ascii="Times New Roman" w:hAnsi="Times New Roman" w:cs="Times New Roman"/>
          <w:sz w:val="20"/>
          <w:szCs w:val="20"/>
          <w:vertAlign w:val="superscript"/>
        </w:rPr>
        <w:t>2</w:t>
      </w:r>
      <w:r w:rsidR="009E04BC" w:rsidRPr="00BA6490">
        <w:rPr>
          <w:rFonts w:ascii="Times New Roman" w:hAnsi="Times New Roman" w:cs="Times New Roman"/>
          <w:sz w:val="20"/>
          <w:szCs w:val="20"/>
        </w:rPr>
        <w:t xml:space="preserve">. There has been an evolution of fixed and removable appliances to expand palatal arches. Rapid Maxillary </w:t>
      </w:r>
      <w:r w:rsidR="000F2244" w:rsidRPr="00BA6490">
        <w:rPr>
          <w:rFonts w:ascii="Times New Roman" w:hAnsi="Times New Roman" w:cs="Times New Roman"/>
          <w:sz w:val="20"/>
          <w:szCs w:val="20"/>
        </w:rPr>
        <w:t xml:space="preserve">Expansion </w:t>
      </w:r>
      <w:r w:rsidR="009E04BC" w:rsidRPr="00BA6490">
        <w:rPr>
          <w:rFonts w:ascii="Times New Roman" w:hAnsi="Times New Roman" w:cs="Times New Roman"/>
          <w:sz w:val="20"/>
          <w:szCs w:val="20"/>
        </w:rPr>
        <w:t xml:space="preserve">is commonly used for gaining space with the added advantage of being a conservative procedure. Along with this the expansion sometimes moves the maxilla forward a little (but is about as likely to lead to backward movement ), increases space in the arch, and repositions underlying permanent tooth buds as they move along with the </w:t>
      </w:r>
      <w:r w:rsidR="000F2244" w:rsidRPr="00BA6490">
        <w:rPr>
          <w:rFonts w:ascii="Times New Roman" w:hAnsi="Times New Roman" w:cs="Times New Roman"/>
          <w:sz w:val="20"/>
          <w:szCs w:val="20"/>
        </w:rPr>
        <w:t>bone in which they are embedded</w:t>
      </w:r>
      <w:r w:rsidR="00D60F8A">
        <w:rPr>
          <w:rFonts w:ascii="Times New Roman" w:hAnsi="Times New Roman" w:cs="Times New Roman"/>
          <w:sz w:val="20"/>
          <w:szCs w:val="20"/>
          <w:vertAlign w:val="superscript"/>
        </w:rPr>
        <w:t>1</w:t>
      </w:r>
      <w:r w:rsidR="000F2244" w:rsidRPr="00BA6490">
        <w:rPr>
          <w:rFonts w:ascii="Times New Roman" w:hAnsi="Times New Roman" w:cs="Times New Roman"/>
          <w:sz w:val="20"/>
          <w:szCs w:val="20"/>
        </w:rPr>
        <w:t>.</w:t>
      </w:r>
    </w:p>
    <w:p w:rsidR="000F2244" w:rsidRPr="00BA6490" w:rsidRDefault="000F2244" w:rsidP="00F85DA9">
      <w:pPr>
        <w:spacing w:after="0" w:line="240" w:lineRule="auto"/>
        <w:jc w:val="both"/>
        <w:rPr>
          <w:rFonts w:ascii="Times New Roman" w:hAnsi="Times New Roman" w:cs="Times New Roman"/>
          <w:sz w:val="20"/>
          <w:szCs w:val="20"/>
        </w:rPr>
      </w:pPr>
    </w:p>
    <w:p w:rsidR="00E51917" w:rsidRPr="00BA6490" w:rsidRDefault="00E51917" w:rsidP="00F85DA9">
      <w:pPr>
        <w:spacing w:after="0" w:line="240" w:lineRule="auto"/>
        <w:jc w:val="both"/>
        <w:rPr>
          <w:rFonts w:ascii="Times New Roman" w:hAnsi="Times New Roman" w:cs="Times New Roman"/>
          <w:b/>
          <w:sz w:val="20"/>
          <w:szCs w:val="20"/>
        </w:rPr>
      </w:pPr>
    </w:p>
    <w:p w:rsidR="00E51917" w:rsidRPr="00BA6490" w:rsidRDefault="00F85DA9" w:rsidP="00F85DA9">
      <w:pPr>
        <w:spacing w:after="0" w:line="240" w:lineRule="auto"/>
        <w:jc w:val="both"/>
        <w:rPr>
          <w:rFonts w:ascii="Times New Roman" w:hAnsi="Times New Roman" w:cs="Times New Roman"/>
          <w:b/>
          <w:sz w:val="20"/>
          <w:szCs w:val="20"/>
        </w:rPr>
      </w:pPr>
      <w:r>
        <w:rPr>
          <w:rFonts w:ascii="Times New Roman" w:hAnsi="Times New Roman" w:cs="Times New Roman"/>
          <w:noProof/>
          <w:sz w:val="20"/>
          <w:szCs w:val="20"/>
          <w:lang w:eastAsia="en-IN"/>
        </w:rPr>
        <w:pict>
          <v:rect id="Rectangle 12" o:spid="_x0000_s1028" style="position:absolute;left:0;text-align:left;margin-left:-6pt;margin-top:4.45pt;width:252.75pt;height:201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" fillcolor="white [3201]" strokecolor="black [3213]" strokeweight="1pt">
            <v:textbox>
              <w:txbxContent>
                <w:p w:rsidR="00BA6490" w:rsidRPr="007C3CAC" w:rsidRDefault="00BA6490" w:rsidP="00BA6490">
                  <w:pPr>
                    <w:pStyle w:val="ListParagraph"/>
                    <w:numPr>
                      <w:ilvl w:val="0"/>
                      <w:numId w:val="14"/>
                    </w:numPr>
                    <w:autoSpaceDE w:val="0"/>
                    <w:autoSpaceDN w:val="0"/>
                    <w:adjustRightInd w:val="0"/>
                    <w:spacing w:after="0"/>
                    <w:ind w:left="360"/>
                    <w:rPr>
                      <w:rFonts w:ascii="Times New Roman" w:hAnsi="Times New Roman" w:cs="Times New Roman"/>
                      <w:i/>
                      <w:sz w:val="20"/>
                      <w:szCs w:val="20"/>
                    </w:rPr>
                  </w:pPr>
                  <w:r w:rsidRPr="007C3CAC">
                    <w:rPr>
                      <w:rFonts w:ascii="Times New Roman" w:hAnsi="Times New Roman" w:cs="Times New Roman"/>
                      <w:i/>
                      <w:sz w:val="20"/>
                      <w:szCs w:val="20"/>
                    </w:rPr>
                    <w:t>Professor</w:t>
                  </w:r>
                </w:p>
                <w:p w:rsidR="00BA6490" w:rsidRPr="007C3CAC" w:rsidRDefault="00BA6490" w:rsidP="00BA6490">
                  <w:pPr>
                    <w:pStyle w:val="ListParagraph"/>
                    <w:autoSpaceDE w:val="0"/>
                    <w:autoSpaceDN w:val="0"/>
                    <w:adjustRightInd w:val="0"/>
                    <w:spacing w:after="0"/>
                    <w:ind w:left="360"/>
                    <w:rPr>
                      <w:rFonts w:ascii="Times New Roman" w:hAnsi="Times New Roman" w:cs="Times New Roman"/>
                      <w:i/>
                      <w:sz w:val="20"/>
                      <w:szCs w:val="20"/>
                    </w:rPr>
                  </w:pPr>
                  <w:r w:rsidRPr="007C3CAC">
                    <w:rPr>
                      <w:rFonts w:ascii="Times New Roman" w:hAnsi="Times New Roman" w:cs="Times New Roman"/>
                      <w:i/>
                      <w:sz w:val="20"/>
                      <w:szCs w:val="20"/>
                    </w:rPr>
                    <w:t xml:space="preserve">Department </w:t>
                  </w:r>
                  <w:proofErr w:type="gramStart"/>
                  <w:r w:rsidRPr="007C3CAC">
                    <w:rPr>
                      <w:rFonts w:ascii="Times New Roman" w:hAnsi="Times New Roman" w:cs="Times New Roman"/>
                      <w:i/>
                      <w:sz w:val="20"/>
                      <w:szCs w:val="20"/>
                    </w:rPr>
                    <w:t>Of</w:t>
                  </w:r>
                  <w:proofErr w:type="gramEnd"/>
                  <w:r w:rsidRPr="007C3CAC">
                    <w:rPr>
                      <w:rFonts w:ascii="Times New Roman" w:hAnsi="Times New Roman" w:cs="Times New Roman"/>
                      <w:i/>
                      <w:sz w:val="20"/>
                      <w:szCs w:val="20"/>
                    </w:rPr>
                    <w:t xml:space="preserve"> Orthodontics &amp;</w:t>
                  </w:r>
                  <w:proofErr w:type="spellStart"/>
                  <w:r w:rsidRPr="007C3CAC">
                    <w:rPr>
                      <w:rFonts w:ascii="Times New Roman" w:hAnsi="Times New Roman" w:cs="Times New Roman"/>
                      <w:i/>
                      <w:sz w:val="20"/>
                      <w:szCs w:val="20"/>
                    </w:rPr>
                    <w:t>DentofacialOrthopedicsKothiwal</w:t>
                  </w:r>
                  <w:proofErr w:type="spellEnd"/>
                  <w:r w:rsidRPr="007C3CAC">
                    <w:rPr>
                      <w:rFonts w:ascii="Times New Roman" w:hAnsi="Times New Roman" w:cs="Times New Roman"/>
                      <w:i/>
                      <w:sz w:val="20"/>
                      <w:szCs w:val="20"/>
                    </w:rPr>
                    <w:t xml:space="preserve"> Dental College &amp; Research Centre</w:t>
                  </w:r>
                </w:p>
                <w:p w:rsidR="00BA6490" w:rsidRPr="007C3CAC" w:rsidRDefault="00BA6490" w:rsidP="00BA6490">
                  <w:pPr>
                    <w:pStyle w:val="ListParagraph"/>
                    <w:numPr>
                      <w:ilvl w:val="0"/>
                      <w:numId w:val="14"/>
                    </w:numPr>
                    <w:autoSpaceDE w:val="0"/>
                    <w:autoSpaceDN w:val="0"/>
                    <w:adjustRightInd w:val="0"/>
                    <w:spacing w:after="0"/>
                    <w:ind w:left="360"/>
                    <w:rPr>
                      <w:rFonts w:ascii="Times New Roman" w:hAnsi="Times New Roman" w:cs="Times New Roman"/>
                      <w:i/>
                      <w:sz w:val="20"/>
                      <w:szCs w:val="20"/>
                    </w:rPr>
                  </w:pPr>
                  <w:r w:rsidRPr="007C3CAC">
                    <w:rPr>
                      <w:rFonts w:ascii="Times New Roman" w:hAnsi="Times New Roman" w:cs="Times New Roman"/>
                      <w:i/>
                      <w:sz w:val="20"/>
                      <w:szCs w:val="20"/>
                    </w:rPr>
                    <w:t>Senior Le</w:t>
                  </w:r>
                  <w:bookmarkStart w:id="0" w:name="_GoBack"/>
                  <w:bookmarkEnd w:id="0"/>
                  <w:r w:rsidRPr="007C3CAC">
                    <w:rPr>
                      <w:rFonts w:ascii="Times New Roman" w:hAnsi="Times New Roman" w:cs="Times New Roman"/>
                      <w:i/>
                      <w:sz w:val="20"/>
                      <w:szCs w:val="20"/>
                    </w:rPr>
                    <w:t>cturer</w:t>
                  </w:r>
                </w:p>
                <w:p w:rsidR="00BA6490" w:rsidRPr="007C3CAC" w:rsidRDefault="00BA6490" w:rsidP="00BA6490">
                  <w:pPr>
                    <w:pStyle w:val="ListParagraph"/>
                    <w:numPr>
                      <w:ilvl w:val="0"/>
                      <w:numId w:val="14"/>
                    </w:numPr>
                    <w:autoSpaceDE w:val="0"/>
                    <w:autoSpaceDN w:val="0"/>
                    <w:adjustRightInd w:val="0"/>
                    <w:spacing w:after="0"/>
                    <w:ind w:left="360"/>
                    <w:rPr>
                      <w:rFonts w:ascii="Times New Roman" w:hAnsi="Times New Roman" w:cs="Times New Roman"/>
                      <w:i/>
                      <w:sz w:val="20"/>
                      <w:szCs w:val="20"/>
                    </w:rPr>
                  </w:pPr>
                  <w:r w:rsidRPr="007C3CAC">
                    <w:rPr>
                      <w:rFonts w:ascii="Times New Roman" w:hAnsi="Times New Roman" w:cs="Times New Roman"/>
                      <w:i/>
                      <w:sz w:val="20"/>
                      <w:szCs w:val="20"/>
                    </w:rPr>
                    <w:t>Post Graduate Student</w:t>
                  </w:r>
                </w:p>
                <w:p w:rsidR="00BA6490" w:rsidRPr="007C3CAC" w:rsidRDefault="00BA6490" w:rsidP="00BA6490">
                  <w:pPr>
                    <w:pStyle w:val="ListParagraph"/>
                    <w:numPr>
                      <w:ilvl w:val="0"/>
                      <w:numId w:val="14"/>
                    </w:numPr>
                    <w:autoSpaceDE w:val="0"/>
                    <w:autoSpaceDN w:val="0"/>
                    <w:adjustRightInd w:val="0"/>
                    <w:spacing w:after="0"/>
                    <w:ind w:left="360"/>
                    <w:rPr>
                      <w:rFonts w:ascii="Times New Roman" w:hAnsi="Times New Roman" w:cs="Times New Roman"/>
                      <w:i/>
                      <w:sz w:val="20"/>
                      <w:szCs w:val="20"/>
                    </w:rPr>
                  </w:pPr>
                  <w:r w:rsidRPr="007C3CAC">
                    <w:rPr>
                      <w:rFonts w:ascii="Times New Roman" w:hAnsi="Times New Roman" w:cs="Times New Roman"/>
                      <w:i/>
                      <w:sz w:val="20"/>
                      <w:szCs w:val="20"/>
                    </w:rPr>
                    <w:t>Post Graduate Student</w:t>
                  </w:r>
                </w:p>
                <w:p w:rsidR="00BA6490" w:rsidRPr="007C3CAC" w:rsidRDefault="00BA6490" w:rsidP="007C3CAC">
                  <w:pPr>
                    <w:pStyle w:val="ListParagraph"/>
                    <w:numPr>
                      <w:ilvl w:val="0"/>
                      <w:numId w:val="14"/>
                    </w:numPr>
                    <w:autoSpaceDE w:val="0"/>
                    <w:autoSpaceDN w:val="0"/>
                    <w:adjustRightInd w:val="0"/>
                    <w:spacing w:after="0"/>
                    <w:ind w:left="360"/>
                    <w:rPr>
                      <w:rFonts w:ascii="Times New Roman" w:hAnsi="Times New Roman" w:cs="Times New Roman"/>
                      <w:i/>
                      <w:sz w:val="20"/>
                      <w:szCs w:val="20"/>
                    </w:rPr>
                  </w:pPr>
                  <w:r w:rsidRPr="007C3CAC">
                    <w:rPr>
                      <w:rFonts w:ascii="Times New Roman" w:hAnsi="Times New Roman" w:cs="Times New Roman"/>
                      <w:i/>
                      <w:sz w:val="20"/>
                      <w:szCs w:val="20"/>
                    </w:rPr>
                    <w:t>Post Graduate Student</w:t>
                  </w:r>
                </w:p>
                <w:p w:rsidR="007C3CAC" w:rsidRDefault="007C3CAC" w:rsidP="00BA6490">
                  <w:pPr>
                    <w:spacing w:after="0" w:line="240" w:lineRule="auto"/>
                    <w:jc w:val="both"/>
                    <w:rPr>
                      <w:rFonts w:ascii="Times New Roman" w:hAnsi="Times New Roman" w:cs="Times New Roman"/>
                      <w:b/>
                      <w:sz w:val="20"/>
                      <w:szCs w:val="20"/>
                      <w:u w:val="single"/>
                    </w:rPr>
                  </w:pPr>
                </w:p>
                <w:p w:rsidR="00BA6490" w:rsidRPr="003F7CA2" w:rsidRDefault="00BA6490" w:rsidP="00BA6490">
                  <w:pPr>
                    <w:spacing w:after="0" w:line="240" w:lineRule="auto"/>
                    <w:jc w:val="both"/>
                    <w:rPr>
                      <w:rFonts w:ascii="Times New Roman" w:hAnsi="Times New Roman" w:cs="Times New Roman"/>
                      <w:b/>
                      <w:i/>
                      <w:sz w:val="20"/>
                      <w:szCs w:val="20"/>
                      <w:u w:val="single"/>
                    </w:rPr>
                  </w:pPr>
                  <w:r w:rsidRPr="003F7CA2">
                    <w:rPr>
                      <w:rFonts w:ascii="Times New Roman" w:hAnsi="Times New Roman" w:cs="Times New Roman"/>
                      <w:b/>
                      <w:i/>
                      <w:sz w:val="20"/>
                      <w:szCs w:val="20"/>
                      <w:u w:val="single"/>
                    </w:rPr>
                    <w:t>Correspondence Address:</w:t>
                  </w:r>
                </w:p>
                <w:p w:rsidR="00BA6490" w:rsidRPr="003F7CA2" w:rsidRDefault="00BA6490" w:rsidP="00BA6490">
                  <w:pPr>
                    <w:spacing w:after="0" w:line="240" w:lineRule="auto"/>
                    <w:jc w:val="both"/>
                    <w:rPr>
                      <w:rFonts w:ascii="Times New Roman" w:hAnsi="Times New Roman" w:cs="Times New Roman"/>
                      <w:i/>
                      <w:sz w:val="20"/>
                      <w:szCs w:val="20"/>
                    </w:rPr>
                  </w:pPr>
                  <w:proofErr w:type="spellStart"/>
                  <w:r w:rsidRPr="003F7CA2">
                    <w:rPr>
                      <w:rFonts w:ascii="Times New Roman" w:hAnsi="Times New Roman" w:cs="Times New Roman"/>
                      <w:i/>
                      <w:sz w:val="20"/>
                      <w:szCs w:val="20"/>
                    </w:rPr>
                    <w:t>Dr.Sayantan</w:t>
                  </w:r>
                  <w:proofErr w:type="spellEnd"/>
                  <w:r w:rsidRPr="003F7CA2">
                    <w:rPr>
                      <w:rFonts w:ascii="Times New Roman" w:hAnsi="Times New Roman" w:cs="Times New Roman"/>
                      <w:i/>
                      <w:sz w:val="20"/>
                      <w:szCs w:val="20"/>
                    </w:rPr>
                    <w:t xml:space="preserve"> </w:t>
                  </w:r>
                  <w:proofErr w:type="spellStart"/>
                  <w:r w:rsidRPr="003F7CA2">
                    <w:rPr>
                      <w:rFonts w:ascii="Times New Roman" w:hAnsi="Times New Roman" w:cs="Times New Roman"/>
                      <w:i/>
                      <w:sz w:val="20"/>
                      <w:szCs w:val="20"/>
                    </w:rPr>
                    <w:t>Choudhury</w:t>
                  </w:r>
                  <w:proofErr w:type="spellEnd"/>
                </w:p>
                <w:p w:rsidR="00BA6490" w:rsidRPr="003F7CA2" w:rsidRDefault="00BA6490" w:rsidP="00BA6490">
                  <w:pPr>
                    <w:spacing w:after="0" w:line="240" w:lineRule="auto"/>
                    <w:jc w:val="both"/>
                    <w:rPr>
                      <w:rFonts w:ascii="Times New Roman" w:hAnsi="Times New Roman" w:cs="Times New Roman"/>
                      <w:i/>
                      <w:sz w:val="20"/>
                      <w:szCs w:val="20"/>
                    </w:rPr>
                  </w:pPr>
                  <w:r w:rsidRPr="003F7CA2">
                    <w:rPr>
                      <w:rFonts w:ascii="Times New Roman" w:hAnsi="Times New Roman" w:cs="Times New Roman"/>
                      <w:i/>
                      <w:sz w:val="20"/>
                      <w:szCs w:val="20"/>
                    </w:rPr>
                    <w:t>Post Graduate Student</w:t>
                  </w:r>
                </w:p>
                <w:p w:rsidR="007C3CAC" w:rsidRDefault="00BA6490" w:rsidP="00BA6490">
                  <w:pPr>
                    <w:spacing w:line="240" w:lineRule="auto"/>
                    <w:rPr>
                      <w:rFonts w:ascii="Times New Roman" w:hAnsi="Times New Roman" w:cs="Times New Roman"/>
                      <w:sz w:val="20"/>
                      <w:szCs w:val="20"/>
                    </w:rPr>
                  </w:pPr>
                  <w:r w:rsidRPr="003F7CA2">
                    <w:rPr>
                      <w:rFonts w:ascii="Times New Roman" w:hAnsi="Times New Roman" w:cs="Times New Roman"/>
                      <w:i/>
                      <w:sz w:val="20"/>
                      <w:szCs w:val="20"/>
                    </w:rPr>
                    <w:t>Department of Orthodontics &amp;</w:t>
                  </w:r>
                  <w:proofErr w:type="spellStart"/>
                  <w:r w:rsidRPr="003F7CA2">
                    <w:rPr>
                      <w:rFonts w:ascii="Times New Roman" w:hAnsi="Times New Roman" w:cs="Times New Roman"/>
                      <w:i/>
                      <w:sz w:val="20"/>
                      <w:szCs w:val="20"/>
                    </w:rPr>
                    <w:t>Dentofacial</w:t>
                  </w:r>
                  <w:proofErr w:type="spellEnd"/>
                  <w:r w:rsidR="00FD3AFB" w:rsidRPr="003F7CA2">
                    <w:rPr>
                      <w:rFonts w:ascii="Times New Roman" w:hAnsi="Times New Roman" w:cs="Times New Roman"/>
                      <w:i/>
                      <w:sz w:val="20"/>
                      <w:szCs w:val="20"/>
                    </w:rPr>
                    <w:t xml:space="preserve"> </w:t>
                  </w:r>
                  <w:proofErr w:type="spellStart"/>
                  <w:r w:rsidRPr="003F7CA2">
                    <w:rPr>
                      <w:rFonts w:ascii="Times New Roman" w:hAnsi="Times New Roman" w:cs="Times New Roman"/>
                      <w:i/>
                      <w:sz w:val="20"/>
                      <w:szCs w:val="20"/>
                    </w:rPr>
                    <w:t>Orthopedics</w:t>
                  </w:r>
                  <w:proofErr w:type="spellEnd"/>
                  <w:r w:rsidR="007C3CAC" w:rsidRPr="003F7CA2">
                    <w:rPr>
                      <w:rFonts w:ascii="Times New Roman" w:hAnsi="Times New Roman" w:cs="Times New Roman"/>
                      <w:i/>
                      <w:sz w:val="20"/>
                      <w:szCs w:val="20"/>
                    </w:rPr>
                    <w:t xml:space="preserve">, </w:t>
                  </w:r>
                  <w:r w:rsidRPr="003F7CA2">
                    <w:rPr>
                      <w:rFonts w:ascii="Times New Roman" w:hAnsi="Times New Roman" w:cs="Times New Roman"/>
                      <w:i/>
                      <w:sz w:val="20"/>
                      <w:szCs w:val="20"/>
                    </w:rPr>
                    <w:t xml:space="preserve">Email id: </w:t>
                  </w:r>
                  <w:hyperlink r:id="rId8" w:history="1">
                    <w:r w:rsidRPr="003F7CA2">
                      <w:rPr>
                        <w:rStyle w:val="Hyperlink"/>
                        <w:rFonts w:ascii="Times New Roman" w:hAnsi="Times New Roman" w:cs="Times New Roman"/>
                        <w:i/>
                        <w:sz w:val="20"/>
                        <w:szCs w:val="20"/>
                      </w:rPr>
                      <w:t>sayantanmodak@gmail.com</w:t>
                    </w:r>
                  </w:hyperlink>
                </w:p>
                <w:p w:rsidR="00BA6490" w:rsidRPr="00BA6490" w:rsidRDefault="00BA6490" w:rsidP="00BA6490">
                  <w:pPr>
                    <w:spacing w:line="240" w:lineRule="auto"/>
                    <w:rPr>
                      <w:rFonts w:ascii="Times New Roman" w:hAnsi="Times New Roman" w:cs="Times New Roman"/>
                      <w:sz w:val="20"/>
                      <w:szCs w:val="20"/>
                    </w:rPr>
                  </w:pPr>
                  <w:r w:rsidRPr="00BA6490">
                    <w:rPr>
                      <w:rFonts w:ascii="Times New Roman" w:hAnsi="Times New Roman" w:cs="Times New Roman"/>
                      <w:sz w:val="20"/>
                      <w:szCs w:val="20"/>
                    </w:rPr>
                    <w:t>Phone no</w:t>
                  </w:r>
                  <w:proofErr w:type="gramStart"/>
                  <w:r w:rsidRPr="00BA6490">
                    <w:rPr>
                      <w:rFonts w:ascii="Times New Roman" w:hAnsi="Times New Roman" w:cs="Times New Roman"/>
                      <w:sz w:val="20"/>
                      <w:szCs w:val="20"/>
                    </w:rPr>
                    <w:t>.-</w:t>
                  </w:r>
                  <w:proofErr w:type="gramEnd"/>
                  <w:r w:rsidRPr="00BA6490">
                    <w:rPr>
                      <w:rFonts w:ascii="Times New Roman" w:hAnsi="Times New Roman" w:cs="Times New Roman"/>
                      <w:sz w:val="20"/>
                      <w:szCs w:val="20"/>
                    </w:rPr>
                    <w:t xml:space="preserve"> 7278444132</w:t>
                  </w:r>
                </w:p>
                <w:p w:rsidR="00BA6490" w:rsidRDefault="00BA6490" w:rsidP="00BA6490">
                  <w:pPr>
                    <w:jc w:val="center"/>
                  </w:pPr>
                </w:p>
              </w:txbxContent>
            </v:textbox>
          </v:rect>
        </w:pict>
      </w:r>
    </w:p>
    <w:p w:rsidR="00E51917" w:rsidRPr="00BA6490" w:rsidRDefault="00E51917" w:rsidP="00F85DA9">
      <w:pPr>
        <w:spacing w:after="0" w:line="240" w:lineRule="auto"/>
        <w:jc w:val="both"/>
        <w:rPr>
          <w:rFonts w:ascii="Times New Roman" w:hAnsi="Times New Roman" w:cs="Times New Roman"/>
          <w:b/>
          <w:sz w:val="20"/>
          <w:szCs w:val="20"/>
        </w:rPr>
      </w:pPr>
    </w:p>
    <w:p w:rsidR="00E51917" w:rsidRPr="00BA6490" w:rsidRDefault="00E51917" w:rsidP="00F85DA9">
      <w:pPr>
        <w:spacing w:after="0" w:line="240" w:lineRule="auto"/>
        <w:jc w:val="both"/>
        <w:rPr>
          <w:rFonts w:ascii="Times New Roman" w:hAnsi="Times New Roman" w:cs="Times New Roman"/>
          <w:b/>
          <w:sz w:val="20"/>
          <w:szCs w:val="20"/>
        </w:rPr>
      </w:pPr>
    </w:p>
    <w:p w:rsidR="00E51917" w:rsidRPr="00BA6490" w:rsidRDefault="00E51917" w:rsidP="00F85DA9">
      <w:pPr>
        <w:spacing w:after="0" w:line="240" w:lineRule="auto"/>
        <w:jc w:val="both"/>
        <w:rPr>
          <w:rFonts w:ascii="Times New Roman" w:hAnsi="Times New Roman" w:cs="Times New Roman"/>
          <w:b/>
          <w:sz w:val="20"/>
          <w:szCs w:val="20"/>
        </w:rPr>
      </w:pPr>
    </w:p>
    <w:p w:rsidR="00E51917" w:rsidRPr="00BA6490" w:rsidRDefault="00E51917" w:rsidP="00F85DA9">
      <w:pPr>
        <w:spacing w:after="0" w:line="240" w:lineRule="auto"/>
        <w:jc w:val="both"/>
        <w:rPr>
          <w:rFonts w:ascii="Times New Roman" w:hAnsi="Times New Roman" w:cs="Times New Roman"/>
          <w:b/>
          <w:sz w:val="20"/>
          <w:szCs w:val="20"/>
        </w:rPr>
      </w:pPr>
    </w:p>
    <w:p w:rsidR="00E51917" w:rsidRPr="00BA6490" w:rsidRDefault="00E51917" w:rsidP="00F85DA9">
      <w:pPr>
        <w:spacing w:after="0" w:line="240" w:lineRule="auto"/>
        <w:jc w:val="both"/>
        <w:rPr>
          <w:rFonts w:ascii="Times New Roman" w:hAnsi="Times New Roman" w:cs="Times New Roman"/>
          <w:b/>
          <w:sz w:val="20"/>
          <w:szCs w:val="20"/>
        </w:rPr>
      </w:pPr>
    </w:p>
    <w:p w:rsidR="00BA6490" w:rsidRDefault="00BA6490" w:rsidP="00F85DA9">
      <w:pPr>
        <w:spacing w:after="0" w:line="240" w:lineRule="auto"/>
        <w:jc w:val="both"/>
        <w:rPr>
          <w:rFonts w:ascii="Times New Roman" w:hAnsi="Times New Roman" w:cs="Times New Roman"/>
          <w:b/>
          <w:sz w:val="20"/>
          <w:szCs w:val="20"/>
        </w:rPr>
      </w:pPr>
    </w:p>
    <w:p w:rsidR="00BA6490" w:rsidRDefault="00BA6490" w:rsidP="00F85DA9">
      <w:pPr>
        <w:spacing w:after="0" w:line="240" w:lineRule="auto"/>
        <w:jc w:val="both"/>
        <w:rPr>
          <w:rFonts w:ascii="Times New Roman" w:hAnsi="Times New Roman" w:cs="Times New Roman"/>
          <w:b/>
          <w:sz w:val="20"/>
          <w:szCs w:val="20"/>
        </w:rPr>
      </w:pPr>
    </w:p>
    <w:p w:rsidR="00BA6490" w:rsidRDefault="00BA6490" w:rsidP="00F85DA9">
      <w:pPr>
        <w:spacing w:after="0" w:line="240" w:lineRule="auto"/>
        <w:jc w:val="both"/>
        <w:rPr>
          <w:rFonts w:ascii="Times New Roman" w:hAnsi="Times New Roman" w:cs="Times New Roman"/>
          <w:b/>
          <w:sz w:val="20"/>
          <w:szCs w:val="20"/>
        </w:rPr>
      </w:pPr>
    </w:p>
    <w:p w:rsidR="00BA6490" w:rsidRDefault="00BA6490" w:rsidP="00F85DA9">
      <w:pPr>
        <w:spacing w:after="0" w:line="240" w:lineRule="auto"/>
        <w:jc w:val="both"/>
        <w:rPr>
          <w:rFonts w:ascii="Times New Roman" w:hAnsi="Times New Roman" w:cs="Times New Roman"/>
          <w:b/>
          <w:sz w:val="20"/>
          <w:szCs w:val="20"/>
        </w:rPr>
      </w:pPr>
    </w:p>
    <w:p w:rsidR="00BA6490" w:rsidRDefault="00BA6490" w:rsidP="00F85DA9">
      <w:pPr>
        <w:spacing w:after="0" w:line="240" w:lineRule="auto"/>
        <w:jc w:val="both"/>
        <w:rPr>
          <w:rFonts w:ascii="Times New Roman" w:hAnsi="Times New Roman" w:cs="Times New Roman"/>
          <w:b/>
          <w:sz w:val="20"/>
          <w:szCs w:val="20"/>
        </w:rPr>
      </w:pPr>
    </w:p>
    <w:p w:rsidR="00BA6490" w:rsidRDefault="00BA6490" w:rsidP="00F85DA9">
      <w:pPr>
        <w:spacing w:after="0" w:line="240" w:lineRule="auto"/>
        <w:jc w:val="both"/>
        <w:rPr>
          <w:rFonts w:ascii="Times New Roman" w:hAnsi="Times New Roman" w:cs="Times New Roman"/>
          <w:b/>
          <w:sz w:val="20"/>
          <w:szCs w:val="20"/>
        </w:rPr>
      </w:pPr>
    </w:p>
    <w:p w:rsidR="00BA6490" w:rsidRDefault="00BA6490" w:rsidP="00F85DA9">
      <w:pPr>
        <w:spacing w:after="0" w:line="240" w:lineRule="auto"/>
        <w:jc w:val="both"/>
        <w:rPr>
          <w:rFonts w:ascii="Times New Roman" w:hAnsi="Times New Roman" w:cs="Times New Roman"/>
          <w:b/>
          <w:sz w:val="20"/>
          <w:szCs w:val="20"/>
        </w:rPr>
      </w:pPr>
    </w:p>
    <w:p w:rsidR="00BA6490" w:rsidRDefault="00BA6490" w:rsidP="00F85DA9">
      <w:pPr>
        <w:spacing w:after="0" w:line="240" w:lineRule="auto"/>
        <w:jc w:val="both"/>
        <w:rPr>
          <w:rFonts w:ascii="Times New Roman" w:hAnsi="Times New Roman" w:cs="Times New Roman"/>
          <w:b/>
          <w:sz w:val="20"/>
          <w:szCs w:val="20"/>
        </w:rPr>
      </w:pPr>
    </w:p>
    <w:p w:rsidR="00BA6490" w:rsidRDefault="00BA6490" w:rsidP="00F85DA9">
      <w:pPr>
        <w:spacing w:after="0" w:line="240" w:lineRule="auto"/>
        <w:jc w:val="both"/>
        <w:rPr>
          <w:rFonts w:ascii="Times New Roman" w:hAnsi="Times New Roman" w:cs="Times New Roman"/>
          <w:b/>
          <w:sz w:val="20"/>
          <w:szCs w:val="20"/>
        </w:rPr>
      </w:pPr>
    </w:p>
    <w:p w:rsidR="00BA6490" w:rsidRDefault="00BA6490" w:rsidP="00F85DA9">
      <w:pPr>
        <w:spacing w:after="0" w:line="240" w:lineRule="auto"/>
        <w:jc w:val="both"/>
        <w:rPr>
          <w:rFonts w:ascii="Times New Roman" w:hAnsi="Times New Roman" w:cs="Times New Roman"/>
          <w:b/>
          <w:sz w:val="20"/>
          <w:szCs w:val="20"/>
        </w:rPr>
      </w:pPr>
    </w:p>
    <w:p w:rsidR="00BA6490" w:rsidRDefault="00BA6490" w:rsidP="00F85DA9">
      <w:pPr>
        <w:spacing w:after="0" w:line="240" w:lineRule="auto"/>
        <w:jc w:val="both"/>
        <w:rPr>
          <w:rFonts w:ascii="Times New Roman" w:hAnsi="Times New Roman" w:cs="Times New Roman"/>
          <w:b/>
          <w:sz w:val="20"/>
          <w:szCs w:val="20"/>
        </w:rPr>
      </w:pPr>
    </w:p>
    <w:p w:rsidR="00BA6490" w:rsidRDefault="00BA6490" w:rsidP="00F85DA9">
      <w:pPr>
        <w:spacing w:after="0" w:line="240" w:lineRule="auto"/>
        <w:jc w:val="both"/>
        <w:rPr>
          <w:rFonts w:ascii="Times New Roman" w:hAnsi="Times New Roman" w:cs="Times New Roman"/>
          <w:b/>
          <w:sz w:val="20"/>
          <w:szCs w:val="20"/>
        </w:rPr>
      </w:pPr>
    </w:p>
    <w:p w:rsidR="00F85DA9" w:rsidRDefault="00F85DA9" w:rsidP="00F85DA9">
      <w:pPr>
        <w:spacing w:after="0" w:line="240" w:lineRule="auto"/>
        <w:jc w:val="both"/>
        <w:rPr>
          <w:rFonts w:ascii="Times New Roman" w:hAnsi="Times New Roman" w:cs="Times New Roman"/>
          <w:b/>
          <w:sz w:val="20"/>
          <w:szCs w:val="20"/>
        </w:rPr>
      </w:pPr>
    </w:p>
    <w:p w:rsidR="00F85DA9" w:rsidRDefault="00F85DA9" w:rsidP="00F85DA9">
      <w:pPr>
        <w:spacing w:after="0" w:line="240" w:lineRule="auto"/>
        <w:jc w:val="both"/>
        <w:rPr>
          <w:rFonts w:ascii="Times New Roman" w:hAnsi="Times New Roman" w:cs="Times New Roman"/>
          <w:b/>
          <w:sz w:val="20"/>
          <w:szCs w:val="20"/>
        </w:rPr>
      </w:pPr>
    </w:p>
    <w:p w:rsidR="00F85DA9" w:rsidRDefault="00F85DA9" w:rsidP="00F85DA9">
      <w:pPr>
        <w:spacing w:after="0" w:line="240" w:lineRule="auto"/>
        <w:jc w:val="both"/>
        <w:rPr>
          <w:rFonts w:ascii="Times New Roman" w:hAnsi="Times New Roman" w:cs="Times New Roman"/>
          <w:b/>
          <w:sz w:val="20"/>
          <w:szCs w:val="20"/>
        </w:rPr>
      </w:pPr>
    </w:p>
    <w:p w:rsidR="00F85DA9" w:rsidRDefault="00F85DA9" w:rsidP="00F85DA9">
      <w:pPr>
        <w:spacing w:after="0" w:line="240" w:lineRule="auto"/>
        <w:jc w:val="both"/>
        <w:rPr>
          <w:rFonts w:ascii="Times New Roman" w:hAnsi="Times New Roman" w:cs="Times New Roman"/>
          <w:b/>
          <w:sz w:val="20"/>
          <w:szCs w:val="20"/>
        </w:rPr>
      </w:pPr>
    </w:p>
    <w:p w:rsidR="00F85DA9" w:rsidRDefault="00F85DA9" w:rsidP="00F85DA9">
      <w:pPr>
        <w:spacing w:after="0" w:line="240" w:lineRule="auto"/>
        <w:jc w:val="both"/>
        <w:rPr>
          <w:rFonts w:ascii="Times New Roman" w:hAnsi="Times New Roman" w:cs="Times New Roman"/>
          <w:b/>
          <w:sz w:val="20"/>
          <w:szCs w:val="20"/>
        </w:rPr>
      </w:pPr>
    </w:p>
    <w:p w:rsidR="00F85DA9" w:rsidRDefault="00F85DA9" w:rsidP="00F85DA9">
      <w:pPr>
        <w:spacing w:after="0" w:line="240" w:lineRule="auto"/>
        <w:jc w:val="both"/>
        <w:rPr>
          <w:rFonts w:ascii="Times New Roman" w:hAnsi="Times New Roman" w:cs="Times New Roman"/>
          <w:b/>
          <w:sz w:val="20"/>
          <w:szCs w:val="20"/>
        </w:rPr>
      </w:pPr>
    </w:p>
    <w:p w:rsidR="00F85DA9" w:rsidRDefault="00F85DA9" w:rsidP="00F85DA9">
      <w:pPr>
        <w:spacing w:after="0" w:line="240" w:lineRule="auto"/>
        <w:jc w:val="both"/>
        <w:rPr>
          <w:rFonts w:ascii="Times New Roman" w:hAnsi="Times New Roman" w:cs="Times New Roman"/>
          <w:b/>
          <w:sz w:val="20"/>
          <w:szCs w:val="20"/>
        </w:rPr>
      </w:pPr>
    </w:p>
    <w:p w:rsidR="00F85DA9" w:rsidRDefault="00F85DA9" w:rsidP="00F85DA9">
      <w:pPr>
        <w:spacing w:after="0" w:line="240" w:lineRule="auto"/>
        <w:jc w:val="both"/>
        <w:rPr>
          <w:rFonts w:ascii="Times New Roman" w:hAnsi="Times New Roman" w:cs="Times New Roman"/>
          <w:b/>
          <w:sz w:val="20"/>
          <w:szCs w:val="20"/>
        </w:rPr>
      </w:pPr>
    </w:p>
    <w:p w:rsidR="00F85DA9" w:rsidRDefault="00F85DA9" w:rsidP="00F85DA9">
      <w:pPr>
        <w:spacing w:after="0" w:line="240" w:lineRule="auto"/>
        <w:jc w:val="both"/>
        <w:rPr>
          <w:rFonts w:ascii="Times New Roman" w:hAnsi="Times New Roman" w:cs="Times New Roman"/>
          <w:b/>
          <w:sz w:val="20"/>
          <w:szCs w:val="20"/>
        </w:rPr>
      </w:pPr>
    </w:p>
    <w:p w:rsidR="00F85DA9" w:rsidRDefault="00F85DA9" w:rsidP="00F85DA9">
      <w:pPr>
        <w:spacing w:after="0" w:line="240" w:lineRule="auto"/>
        <w:jc w:val="both"/>
        <w:rPr>
          <w:rFonts w:ascii="Times New Roman" w:hAnsi="Times New Roman" w:cs="Times New Roman"/>
          <w:b/>
          <w:sz w:val="20"/>
          <w:szCs w:val="20"/>
        </w:rPr>
      </w:pPr>
    </w:p>
    <w:p w:rsidR="00F85DA9" w:rsidRDefault="00F85DA9" w:rsidP="00F85DA9">
      <w:pPr>
        <w:spacing w:after="0" w:line="240" w:lineRule="auto"/>
        <w:jc w:val="both"/>
        <w:rPr>
          <w:rFonts w:ascii="Times New Roman" w:hAnsi="Times New Roman" w:cs="Times New Roman"/>
          <w:b/>
          <w:sz w:val="20"/>
          <w:szCs w:val="20"/>
        </w:rPr>
      </w:pPr>
    </w:p>
    <w:p w:rsidR="00F85DA9" w:rsidRDefault="00F85DA9" w:rsidP="00F85DA9">
      <w:pPr>
        <w:spacing w:after="0" w:line="240" w:lineRule="auto"/>
        <w:jc w:val="both"/>
        <w:rPr>
          <w:rFonts w:ascii="Times New Roman" w:hAnsi="Times New Roman" w:cs="Times New Roman"/>
          <w:b/>
          <w:sz w:val="20"/>
          <w:szCs w:val="20"/>
        </w:rPr>
      </w:pPr>
    </w:p>
    <w:p w:rsidR="00F85DA9" w:rsidRDefault="00F85DA9" w:rsidP="00F85DA9">
      <w:pPr>
        <w:spacing w:after="0" w:line="240" w:lineRule="auto"/>
        <w:jc w:val="both"/>
        <w:rPr>
          <w:rFonts w:ascii="Times New Roman" w:hAnsi="Times New Roman" w:cs="Times New Roman"/>
          <w:b/>
          <w:sz w:val="20"/>
          <w:szCs w:val="20"/>
        </w:rPr>
      </w:pPr>
    </w:p>
    <w:p w:rsidR="00F85DA9" w:rsidRDefault="00F85DA9" w:rsidP="00F85DA9">
      <w:pPr>
        <w:spacing w:after="0" w:line="240" w:lineRule="auto"/>
        <w:jc w:val="both"/>
        <w:rPr>
          <w:rFonts w:ascii="Times New Roman" w:hAnsi="Times New Roman" w:cs="Times New Roman"/>
          <w:b/>
          <w:sz w:val="20"/>
          <w:szCs w:val="20"/>
        </w:rPr>
      </w:pPr>
    </w:p>
    <w:p w:rsidR="00F85DA9" w:rsidRDefault="00F85DA9" w:rsidP="00F85DA9">
      <w:pPr>
        <w:spacing w:after="0" w:line="240" w:lineRule="auto"/>
        <w:jc w:val="both"/>
        <w:rPr>
          <w:rFonts w:ascii="Times New Roman" w:hAnsi="Times New Roman" w:cs="Times New Roman"/>
          <w:b/>
          <w:sz w:val="20"/>
          <w:szCs w:val="20"/>
        </w:rPr>
      </w:pPr>
    </w:p>
    <w:p w:rsidR="00F85DA9" w:rsidRDefault="00F85DA9" w:rsidP="00F85DA9">
      <w:pPr>
        <w:spacing w:after="0" w:line="240" w:lineRule="auto"/>
        <w:jc w:val="both"/>
        <w:rPr>
          <w:rFonts w:ascii="Times New Roman" w:hAnsi="Times New Roman" w:cs="Times New Roman"/>
          <w:b/>
          <w:sz w:val="20"/>
          <w:szCs w:val="20"/>
        </w:rPr>
      </w:pPr>
    </w:p>
    <w:p w:rsidR="00F85DA9" w:rsidRDefault="00F85DA9" w:rsidP="00F85DA9">
      <w:pPr>
        <w:spacing w:after="0" w:line="240" w:lineRule="auto"/>
        <w:jc w:val="both"/>
        <w:rPr>
          <w:rFonts w:ascii="Times New Roman" w:hAnsi="Times New Roman" w:cs="Times New Roman"/>
          <w:b/>
          <w:sz w:val="20"/>
          <w:szCs w:val="20"/>
        </w:rPr>
      </w:pPr>
    </w:p>
    <w:p w:rsidR="00F85DA9" w:rsidRDefault="00F85DA9" w:rsidP="00F85DA9">
      <w:pPr>
        <w:spacing w:after="0" w:line="240" w:lineRule="auto"/>
        <w:jc w:val="both"/>
        <w:rPr>
          <w:rFonts w:ascii="Times New Roman" w:hAnsi="Times New Roman" w:cs="Times New Roman"/>
          <w:b/>
          <w:sz w:val="20"/>
          <w:szCs w:val="20"/>
        </w:rPr>
      </w:pPr>
    </w:p>
    <w:p w:rsidR="00F85DA9" w:rsidRDefault="00F85DA9" w:rsidP="00F85DA9">
      <w:pPr>
        <w:spacing w:after="0" w:line="240" w:lineRule="auto"/>
        <w:jc w:val="both"/>
        <w:rPr>
          <w:rFonts w:ascii="Times New Roman" w:hAnsi="Times New Roman" w:cs="Times New Roman"/>
          <w:b/>
          <w:sz w:val="20"/>
          <w:szCs w:val="20"/>
        </w:rPr>
      </w:pPr>
    </w:p>
    <w:p w:rsidR="00F85DA9" w:rsidRDefault="00F85DA9" w:rsidP="00F85DA9">
      <w:pPr>
        <w:spacing w:after="0" w:line="240" w:lineRule="auto"/>
        <w:jc w:val="both"/>
        <w:rPr>
          <w:rFonts w:ascii="Times New Roman" w:hAnsi="Times New Roman" w:cs="Times New Roman"/>
          <w:b/>
          <w:sz w:val="20"/>
          <w:szCs w:val="20"/>
        </w:rPr>
      </w:pPr>
    </w:p>
    <w:p w:rsidR="00F85DA9" w:rsidRDefault="00F85DA9" w:rsidP="00F85DA9">
      <w:pPr>
        <w:spacing w:after="0" w:line="240" w:lineRule="auto"/>
        <w:jc w:val="both"/>
        <w:rPr>
          <w:rFonts w:ascii="Times New Roman" w:hAnsi="Times New Roman" w:cs="Times New Roman"/>
          <w:b/>
          <w:sz w:val="20"/>
          <w:szCs w:val="20"/>
        </w:rPr>
      </w:pPr>
    </w:p>
    <w:p w:rsidR="00F85DA9" w:rsidRDefault="00F85DA9" w:rsidP="00F85DA9">
      <w:pPr>
        <w:spacing w:after="0" w:line="240" w:lineRule="auto"/>
        <w:jc w:val="both"/>
        <w:rPr>
          <w:rFonts w:ascii="Times New Roman" w:hAnsi="Times New Roman" w:cs="Times New Roman"/>
          <w:b/>
          <w:sz w:val="20"/>
          <w:szCs w:val="20"/>
        </w:rPr>
      </w:pPr>
    </w:p>
    <w:p w:rsidR="007D3CC3" w:rsidRPr="00BA6490" w:rsidRDefault="000F2244"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b/>
          <w:sz w:val="20"/>
          <w:szCs w:val="20"/>
        </w:rPr>
        <w:t>Indications for RME</w:t>
      </w:r>
      <w:r w:rsidR="00D60F8A">
        <w:rPr>
          <w:rFonts w:ascii="Times New Roman" w:hAnsi="Times New Roman" w:cs="Times New Roman"/>
          <w:b/>
          <w:sz w:val="20"/>
          <w:szCs w:val="20"/>
          <w:vertAlign w:val="superscript"/>
        </w:rPr>
        <w:t>2</w:t>
      </w:r>
      <w:r w:rsidRPr="00BA6490">
        <w:rPr>
          <w:rFonts w:ascii="Times New Roman" w:hAnsi="Times New Roman" w:cs="Times New Roman"/>
          <w:b/>
          <w:sz w:val="20"/>
          <w:szCs w:val="20"/>
        </w:rPr>
        <w:t>:</w:t>
      </w:r>
    </w:p>
    <w:p w:rsidR="00C00286" w:rsidRPr="00AD24FC" w:rsidRDefault="00AD24FC" w:rsidP="00F85DA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0F2244" w:rsidRPr="00AD24FC">
        <w:rPr>
          <w:rFonts w:ascii="Times New Roman" w:hAnsi="Times New Roman" w:cs="Times New Roman"/>
          <w:sz w:val="20"/>
          <w:szCs w:val="20"/>
        </w:rPr>
        <w:t xml:space="preserve">Posterior </w:t>
      </w:r>
      <w:proofErr w:type="spellStart"/>
      <w:r w:rsidR="000F2244" w:rsidRPr="00AD24FC">
        <w:rPr>
          <w:rFonts w:ascii="Times New Roman" w:hAnsi="Times New Roman" w:cs="Times New Roman"/>
          <w:sz w:val="20"/>
          <w:szCs w:val="20"/>
        </w:rPr>
        <w:t>crossbite</w:t>
      </w:r>
      <w:proofErr w:type="spellEnd"/>
      <w:r w:rsidR="000F2244" w:rsidRPr="00AD24FC">
        <w:rPr>
          <w:rFonts w:ascii="Times New Roman" w:hAnsi="Times New Roman" w:cs="Times New Roman"/>
          <w:sz w:val="20"/>
          <w:szCs w:val="20"/>
        </w:rPr>
        <w:t xml:space="preserve"> (unilateral/bilateral) associated with relatively narrow maxilla</w:t>
      </w:r>
      <w:proofErr w:type="gramStart"/>
      <w:r w:rsidR="00C92A3F" w:rsidRPr="00AD24FC">
        <w:rPr>
          <w:rFonts w:ascii="Times New Roman" w:hAnsi="Times New Roman" w:cs="Times New Roman"/>
          <w:sz w:val="20"/>
          <w:szCs w:val="20"/>
        </w:rPr>
        <w:t>.</w:t>
      </w:r>
      <w:r>
        <w:rPr>
          <w:rFonts w:ascii="Times New Roman" w:hAnsi="Times New Roman" w:cs="Times New Roman"/>
          <w:sz w:val="20"/>
          <w:szCs w:val="20"/>
        </w:rPr>
        <w:t>(</w:t>
      </w:r>
      <w:proofErr w:type="gramEnd"/>
      <w:r w:rsidR="000F2244" w:rsidRPr="00AD24FC">
        <w:rPr>
          <w:rFonts w:ascii="Times New Roman" w:hAnsi="Times New Roman" w:cs="Times New Roman"/>
          <w:sz w:val="20"/>
          <w:szCs w:val="20"/>
        </w:rPr>
        <w:t>2</w:t>
      </w:r>
      <w:r>
        <w:rPr>
          <w:rFonts w:ascii="Times New Roman" w:hAnsi="Times New Roman" w:cs="Times New Roman"/>
          <w:sz w:val="20"/>
          <w:szCs w:val="20"/>
        </w:rPr>
        <w:t>)</w:t>
      </w:r>
      <w:r w:rsidR="000F2244" w:rsidRPr="00AD24FC">
        <w:rPr>
          <w:rFonts w:ascii="Times New Roman" w:hAnsi="Times New Roman" w:cs="Times New Roman"/>
          <w:sz w:val="20"/>
          <w:szCs w:val="20"/>
        </w:rPr>
        <w:t xml:space="preserve">. </w:t>
      </w:r>
      <w:proofErr w:type="gramStart"/>
      <w:r w:rsidR="000F2244" w:rsidRPr="00AD24FC">
        <w:rPr>
          <w:rFonts w:ascii="Times New Roman" w:hAnsi="Times New Roman" w:cs="Times New Roman"/>
          <w:sz w:val="20"/>
          <w:szCs w:val="20"/>
        </w:rPr>
        <w:t>Elimination of inter-arch transverse discrepancies prior to orthopaedic intervention in class II malocclusions.</w:t>
      </w:r>
      <w:proofErr w:type="gramEnd"/>
      <w:r w:rsidR="000F2244" w:rsidRPr="00AD24FC">
        <w:rPr>
          <w:rFonts w:ascii="Times New Roman" w:hAnsi="Times New Roman" w:cs="Times New Roman"/>
          <w:sz w:val="20"/>
          <w:szCs w:val="20"/>
        </w:rPr>
        <w:t xml:space="preserve"> </w:t>
      </w:r>
      <w:r>
        <w:rPr>
          <w:rFonts w:ascii="Times New Roman" w:hAnsi="Times New Roman" w:cs="Times New Roman"/>
          <w:sz w:val="20"/>
          <w:szCs w:val="20"/>
        </w:rPr>
        <w:t>(</w:t>
      </w:r>
      <w:r w:rsidR="000F2244" w:rsidRPr="00AD24FC">
        <w:rPr>
          <w:rFonts w:ascii="Times New Roman" w:hAnsi="Times New Roman" w:cs="Times New Roman"/>
          <w:sz w:val="20"/>
          <w:szCs w:val="20"/>
        </w:rPr>
        <w:t>3</w:t>
      </w:r>
      <w:r>
        <w:rPr>
          <w:rFonts w:ascii="Times New Roman" w:hAnsi="Times New Roman" w:cs="Times New Roman"/>
          <w:sz w:val="20"/>
          <w:szCs w:val="20"/>
        </w:rPr>
        <w:t>)</w:t>
      </w:r>
      <w:r w:rsidR="000F2244" w:rsidRPr="00AD24FC">
        <w:rPr>
          <w:rFonts w:ascii="Times New Roman" w:hAnsi="Times New Roman" w:cs="Times New Roman"/>
          <w:sz w:val="20"/>
          <w:szCs w:val="20"/>
        </w:rPr>
        <w:t xml:space="preserve">. Correction of Class III malocclusion of skeletal or dental origin. </w:t>
      </w:r>
      <w:r>
        <w:rPr>
          <w:rFonts w:ascii="Times New Roman" w:hAnsi="Times New Roman" w:cs="Times New Roman"/>
          <w:sz w:val="20"/>
          <w:szCs w:val="20"/>
        </w:rPr>
        <w:t>(</w:t>
      </w:r>
      <w:r w:rsidR="000F2244" w:rsidRPr="00AD24FC">
        <w:rPr>
          <w:rFonts w:ascii="Times New Roman" w:hAnsi="Times New Roman" w:cs="Times New Roman"/>
          <w:sz w:val="20"/>
          <w:szCs w:val="20"/>
        </w:rPr>
        <w:t>4</w:t>
      </w:r>
      <w:r>
        <w:rPr>
          <w:rFonts w:ascii="Times New Roman" w:hAnsi="Times New Roman" w:cs="Times New Roman"/>
          <w:sz w:val="20"/>
          <w:szCs w:val="20"/>
        </w:rPr>
        <w:t>)</w:t>
      </w:r>
      <w:r w:rsidR="000F2244" w:rsidRPr="00AD24FC">
        <w:rPr>
          <w:rFonts w:ascii="Times New Roman" w:hAnsi="Times New Roman" w:cs="Times New Roman"/>
          <w:sz w:val="20"/>
          <w:szCs w:val="20"/>
        </w:rPr>
        <w:t>. SARPE (surgically assisted rapid</w:t>
      </w:r>
      <w:r w:rsidR="00C00286" w:rsidRPr="00AD24FC">
        <w:rPr>
          <w:rFonts w:ascii="Times New Roman" w:hAnsi="Times New Roman" w:cs="Times New Roman"/>
          <w:sz w:val="20"/>
          <w:szCs w:val="20"/>
        </w:rPr>
        <w:t xml:space="preserve"> palatal </w:t>
      </w:r>
      <w:proofErr w:type="gramStart"/>
      <w:r w:rsidR="00C00286" w:rsidRPr="00AD24FC">
        <w:rPr>
          <w:rFonts w:ascii="Times New Roman" w:hAnsi="Times New Roman" w:cs="Times New Roman"/>
          <w:sz w:val="20"/>
          <w:szCs w:val="20"/>
        </w:rPr>
        <w:t>expansion )</w:t>
      </w:r>
      <w:proofErr w:type="gramEnd"/>
      <w:r w:rsidR="000F2244" w:rsidRPr="00AD24FC">
        <w:rPr>
          <w:rFonts w:ascii="Times New Roman" w:hAnsi="Times New Roman" w:cs="Times New Roman"/>
          <w:sz w:val="20"/>
          <w:szCs w:val="20"/>
        </w:rPr>
        <w:t xml:space="preserve"> in adult skeletal posterior </w:t>
      </w:r>
      <w:proofErr w:type="spellStart"/>
      <w:r w:rsidR="000F2244" w:rsidRPr="00AD24FC">
        <w:rPr>
          <w:rFonts w:ascii="Times New Roman" w:hAnsi="Times New Roman" w:cs="Times New Roman"/>
          <w:sz w:val="20"/>
          <w:szCs w:val="20"/>
        </w:rPr>
        <w:t>crossbitesalongwith</w:t>
      </w:r>
      <w:proofErr w:type="spellEnd"/>
      <w:r w:rsidR="000F2244" w:rsidRPr="00AD24FC">
        <w:rPr>
          <w:rFonts w:ascii="Times New Roman" w:hAnsi="Times New Roman" w:cs="Times New Roman"/>
          <w:sz w:val="20"/>
          <w:szCs w:val="20"/>
        </w:rPr>
        <w:t xml:space="preserve"> surgery. </w:t>
      </w:r>
      <w:r>
        <w:rPr>
          <w:rFonts w:ascii="Times New Roman" w:hAnsi="Times New Roman" w:cs="Times New Roman"/>
          <w:sz w:val="20"/>
          <w:szCs w:val="20"/>
        </w:rPr>
        <w:t>(</w:t>
      </w:r>
      <w:r w:rsidR="000F2244" w:rsidRPr="00AD24FC">
        <w:rPr>
          <w:rFonts w:ascii="Times New Roman" w:hAnsi="Times New Roman" w:cs="Times New Roman"/>
          <w:sz w:val="20"/>
          <w:szCs w:val="20"/>
        </w:rPr>
        <w:t>5</w:t>
      </w:r>
      <w:r>
        <w:rPr>
          <w:rFonts w:ascii="Times New Roman" w:hAnsi="Times New Roman" w:cs="Times New Roman"/>
          <w:sz w:val="20"/>
          <w:szCs w:val="20"/>
        </w:rPr>
        <w:t>)</w:t>
      </w:r>
      <w:r w:rsidR="000F2244" w:rsidRPr="00AD24FC">
        <w:rPr>
          <w:rFonts w:ascii="Times New Roman" w:hAnsi="Times New Roman" w:cs="Times New Roman"/>
          <w:sz w:val="20"/>
          <w:szCs w:val="20"/>
        </w:rPr>
        <w:t>. Cleft palate patients with collapsed maxillary arc</w:t>
      </w:r>
      <w:r w:rsidR="008E1CF1" w:rsidRPr="00AD24FC">
        <w:rPr>
          <w:rFonts w:ascii="Times New Roman" w:hAnsi="Times New Roman" w:cs="Times New Roman"/>
          <w:sz w:val="20"/>
          <w:szCs w:val="20"/>
        </w:rPr>
        <w:t xml:space="preserve">h. </w:t>
      </w:r>
      <w:r>
        <w:rPr>
          <w:rFonts w:ascii="Times New Roman" w:hAnsi="Times New Roman" w:cs="Times New Roman"/>
          <w:sz w:val="20"/>
          <w:szCs w:val="20"/>
        </w:rPr>
        <w:t>(</w:t>
      </w:r>
      <w:r w:rsidR="008E1CF1" w:rsidRPr="00AD24FC">
        <w:rPr>
          <w:rFonts w:ascii="Times New Roman" w:hAnsi="Times New Roman" w:cs="Times New Roman"/>
          <w:sz w:val="20"/>
          <w:szCs w:val="20"/>
        </w:rPr>
        <w:t>6</w:t>
      </w:r>
      <w:r>
        <w:rPr>
          <w:rFonts w:ascii="Times New Roman" w:hAnsi="Times New Roman" w:cs="Times New Roman"/>
          <w:sz w:val="20"/>
          <w:szCs w:val="20"/>
        </w:rPr>
        <w:t>)</w:t>
      </w:r>
      <w:r w:rsidR="008E1CF1" w:rsidRPr="00AD24FC">
        <w:rPr>
          <w:rFonts w:ascii="Times New Roman" w:hAnsi="Times New Roman" w:cs="Times New Roman"/>
          <w:sz w:val="20"/>
          <w:szCs w:val="20"/>
        </w:rPr>
        <w:t xml:space="preserve">. </w:t>
      </w:r>
      <w:proofErr w:type="spellStart"/>
      <w:r w:rsidR="008E1CF1" w:rsidRPr="00AD24FC">
        <w:rPr>
          <w:rFonts w:ascii="Times New Roman" w:hAnsi="Times New Roman" w:cs="Times New Roman"/>
          <w:sz w:val="20"/>
          <w:szCs w:val="20"/>
        </w:rPr>
        <w:t>A</w:t>
      </w:r>
      <w:r w:rsidR="000F2244" w:rsidRPr="00AD24FC">
        <w:rPr>
          <w:rFonts w:ascii="Times New Roman" w:hAnsi="Times New Roman" w:cs="Times New Roman"/>
          <w:sz w:val="20"/>
          <w:szCs w:val="20"/>
        </w:rPr>
        <w:t>longwith</w:t>
      </w:r>
      <w:proofErr w:type="spellEnd"/>
      <w:r w:rsidR="000F2244" w:rsidRPr="00AD24FC">
        <w:rPr>
          <w:rFonts w:ascii="Times New Roman" w:hAnsi="Times New Roman" w:cs="Times New Roman"/>
          <w:sz w:val="20"/>
          <w:szCs w:val="20"/>
        </w:rPr>
        <w:t xml:space="preserve"> facemask in maxillary d</w:t>
      </w:r>
      <w:r w:rsidR="008E1CF1" w:rsidRPr="00AD24FC">
        <w:rPr>
          <w:rFonts w:ascii="Times New Roman" w:hAnsi="Times New Roman" w:cs="Times New Roman"/>
          <w:sz w:val="20"/>
          <w:szCs w:val="20"/>
        </w:rPr>
        <w:t xml:space="preserve">eficiency cases to </w:t>
      </w:r>
      <w:r w:rsidR="000F2244" w:rsidRPr="00AD24FC">
        <w:rPr>
          <w:rFonts w:ascii="Times New Roman" w:hAnsi="Times New Roman" w:cs="Times New Roman"/>
          <w:sz w:val="20"/>
          <w:szCs w:val="20"/>
        </w:rPr>
        <w:t xml:space="preserve">loosen the </w:t>
      </w:r>
      <w:proofErr w:type="spellStart"/>
      <w:r w:rsidR="000F2244" w:rsidRPr="00AD24FC">
        <w:rPr>
          <w:rFonts w:ascii="Times New Roman" w:hAnsi="Times New Roman" w:cs="Times New Roman"/>
          <w:sz w:val="20"/>
          <w:szCs w:val="20"/>
        </w:rPr>
        <w:t>circum</w:t>
      </w:r>
      <w:proofErr w:type="spellEnd"/>
      <w:r w:rsidR="000F2244" w:rsidRPr="00AD24FC">
        <w:rPr>
          <w:rFonts w:ascii="Times New Roman" w:hAnsi="Times New Roman" w:cs="Times New Roman"/>
          <w:sz w:val="20"/>
          <w:szCs w:val="20"/>
        </w:rPr>
        <w:t xml:space="preserve"> maxillary sutures and facilitate the protraction of maxillary basal bone. </w:t>
      </w:r>
      <w:r>
        <w:rPr>
          <w:rFonts w:ascii="Times New Roman" w:hAnsi="Times New Roman" w:cs="Times New Roman"/>
          <w:sz w:val="20"/>
          <w:szCs w:val="20"/>
        </w:rPr>
        <w:t>(</w:t>
      </w:r>
      <w:r w:rsidR="000F2244" w:rsidRPr="00AD24FC">
        <w:rPr>
          <w:rFonts w:ascii="Times New Roman" w:hAnsi="Times New Roman" w:cs="Times New Roman"/>
          <w:sz w:val="20"/>
          <w:szCs w:val="20"/>
        </w:rPr>
        <w:t>7</w:t>
      </w:r>
      <w:r>
        <w:rPr>
          <w:rFonts w:ascii="Times New Roman" w:hAnsi="Times New Roman" w:cs="Times New Roman"/>
          <w:sz w:val="20"/>
          <w:szCs w:val="20"/>
        </w:rPr>
        <w:t>)</w:t>
      </w:r>
      <w:r w:rsidR="000F2244" w:rsidRPr="00AD24FC">
        <w:rPr>
          <w:rFonts w:ascii="Times New Roman" w:hAnsi="Times New Roman" w:cs="Times New Roman"/>
          <w:sz w:val="20"/>
          <w:szCs w:val="20"/>
        </w:rPr>
        <w:t>. Increases supplementary arch perimeter to acco</w:t>
      </w:r>
      <w:r w:rsidR="008E1CF1" w:rsidRPr="00AD24FC">
        <w:rPr>
          <w:rFonts w:ascii="Times New Roman" w:hAnsi="Times New Roman" w:cs="Times New Roman"/>
          <w:sz w:val="20"/>
          <w:szCs w:val="20"/>
        </w:rPr>
        <w:t xml:space="preserve">mmodate teeth in patients with </w:t>
      </w:r>
      <w:r w:rsidR="000F2244" w:rsidRPr="00AD24FC">
        <w:rPr>
          <w:rFonts w:ascii="Times New Roman" w:hAnsi="Times New Roman" w:cs="Times New Roman"/>
          <w:sz w:val="20"/>
          <w:szCs w:val="20"/>
        </w:rPr>
        <w:t>tooth</w:t>
      </w:r>
      <w:r w:rsidR="008E1CF1" w:rsidRPr="00AD24FC">
        <w:rPr>
          <w:rFonts w:ascii="Times New Roman" w:hAnsi="Times New Roman" w:cs="Times New Roman"/>
          <w:sz w:val="20"/>
          <w:szCs w:val="20"/>
        </w:rPr>
        <w:t xml:space="preserve"> size-arch length discrepancies. </w:t>
      </w:r>
      <w:r>
        <w:rPr>
          <w:rFonts w:ascii="Times New Roman" w:hAnsi="Times New Roman" w:cs="Times New Roman"/>
          <w:sz w:val="20"/>
          <w:szCs w:val="20"/>
        </w:rPr>
        <w:t>(</w:t>
      </w:r>
      <w:r w:rsidR="008E1CF1" w:rsidRPr="00AD24FC">
        <w:rPr>
          <w:rFonts w:ascii="Times New Roman" w:hAnsi="Times New Roman" w:cs="Times New Roman"/>
          <w:sz w:val="20"/>
          <w:szCs w:val="20"/>
        </w:rPr>
        <w:t>8</w:t>
      </w:r>
      <w:r>
        <w:rPr>
          <w:rFonts w:ascii="Times New Roman" w:hAnsi="Times New Roman" w:cs="Times New Roman"/>
          <w:sz w:val="20"/>
          <w:szCs w:val="20"/>
        </w:rPr>
        <w:t>)</w:t>
      </w:r>
      <w:r w:rsidR="008E1CF1" w:rsidRPr="00AD24FC">
        <w:rPr>
          <w:rFonts w:ascii="Times New Roman" w:hAnsi="Times New Roman" w:cs="Times New Roman"/>
          <w:sz w:val="20"/>
          <w:szCs w:val="20"/>
        </w:rPr>
        <w:t>. M</w:t>
      </w:r>
      <w:r w:rsidR="000F2244" w:rsidRPr="00AD24FC">
        <w:rPr>
          <w:rFonts w:ascii="Times New Roman" w:hAnsi="Times New Roman" w:cs="Times New Roman"/>
          <w:sz w:val="20"/>
          <w:szCs w:val="20"/>
        </w:rPr>
        <w:t xml:space="preserve">edical indications for RME are: </w:t>
      </w:r>
      <w:r w:rsidR="000F2244" w:rsidRPr="00BA6490">
        <w:sym w:font="Symbol" w:char="F0B7"/>
      </w:r>
      <w:r w:rsidR="000F2244" w:rsidRPr="00AD24FC">
        <w:rPr>
          <w:rFonts w:ascii="Times New Roman" w:hAnsi="Times New Roman" w:cs="Times New Roman"/>
          <w:sz w:val="20"/>
          <w:szCs w:val="20"/>
        </w:rPr>
        <w:t xml:space="preserve"> Poor nasal airway. </w:t>
      </w:r>
      <w:proofErr w:type="gramStart"/>
      <w:r w:rsidR="000F2244" w:rsidRPr="00AD24FC">
        <w:rPr>
          <w:rFonts w:ascii="Times New Roman" w:hAnsi="Times New Roman" w:cs="Times New Roman"/>
          <w:sz w:val="20"/>
          <w:szCs w:val="20"/>
        </w:rPr>
        <w:t>Rapid Max</w:t>
      </w:r>
      <w:r w:rsidR="000F2244" w:rsidRPr="00BA6490">
        <w:sym w:font="Symbol" w:char="F0B7"/>
      </w:r>
      <w:r w:rsidR="000F2244" w:rsidRPr="00AD24FC">
        <w:rPr>
          <w:rFonts w:ascii="Times New Roman" w:hAnsi="Times New Roman" w:cs="Times New Roman"/>
          <w:sz w:val="20"/>
          <w:szCs w:val="20"/>
        </w:rPr>
        <w:t xml:space="preserve"> </w:t>
      </w:r>
      <w:proofErr w:type="spellStart"/>
      <w:r w:rsidR="000F2244" w:rsidRPr="00AD24FC">
        <w:rPr>
          <w:rFonts w:ascii="Times New Roman" w:hAnsi="Times New Roman" w:cs="Times New Roman"/>
          <w:sz w:val="20"/>
          <w:szCs w:val="20"/>
        </w:rPr>
        <w:t>Septal</w:t>
      </w:r>
      <w:proofErr w:type="spellEnd"/>
      <w:r w:rsidR="000F2244" w:rsidRPr="00AD24FC">
        <w:rPr>
          <w:rFonts w:ascii="Times New Roman" w:hAnsi="Times New Roman" w:cs="Times New Roman"/>
          <w:sz w:val="20"/>
          <w:szCs w:val="20"/>
        </w:rPr>
        <w:t xml:space="preserve"> deformity.</w:t>
      </w:r>
      <w:proofErr w:type="gramEnd"/>
      <w:r w:rsidR="000F2244" w:rsidRPr="00AD24FC">
        <w:rPr>
          <w:rFonts w:ascii="Times New Roman" w:hAnsi="Times New Roman" w:cs="Times New Roman"/>
          <w:sz w:val="20"/>
          <w:szCs w:val="20"/>
        </w:rPr>
        <w:t xml:space="preserve"> </w:t>
      </w:r>
      <w:r w:rsidR="000F2244" w:rsidRPr="00BA6490">
        <w:sym w:font="Symbol" w:char="F0B7"/>
      </w:r>
      <w:r w:rsidR="000F2244" w:rsidRPr="00AD24FC">
        <w:rPr>
          <w:rFonts w:ascii="Times New Roman" w:hAnsi="Times New Roman" w:cs="Times New Roman"/>
          <w:sz w:val="20"/>
          <w:szCs w:val="20"/>
        </w:rPr>
        <w:t xml:space="preserve"> </w:t>
      </w:r>
      <w:proofErr w:type="gramStart"/>
      <w:r w:rsidR="000F2244" w:rsidRPr="00AD24FC">
        <w:rPr>
          <w:rFonts w:ascii="Times New Roman" w:hAnsi="Times New Roman" w:cs="Times New Roman"/>
          <w:sz w:val="20"/>
          <w:szCs w:val="20"/>
        </w:rPr>
        <w:t>Recurrent ear, nasal or sinus infections.</w:t>
      </w:r>
      <w:proofErr w:type="gramEnd"/>
      <w:r w:rsidR="000F2244" w:rsidRPr="00AD24FC">
        <w:rPr>
          <w:rFonts w:ascii="Times New Roman" w:hAnsi="Times New Roman" w:cs="Times New Roman"/>
          <w:sz w:val="20"/>
          <w:szCs w:val="20"/>
        </w:rPr>
        <w:t xml:space="preserve"> </w:t>
      </w:r>
      <w:r w:rsidR="000F2244" w:rsidRPr="00BA6490">
        <w:sym w:font="Symbol" w:char="F0B7"/>
      </w:r>
      <w:r w:rsidR="000F2244" w:rsidRPr="00AD24FC">
        <w:rPr>
          <w:rFonts w:ascii="Times New Roman" w:hAnsi="Times New Roman" w:cs="Times New Roman"/>
          <w:sz w:val="20"/>
          <w:szCs w:val="20"/>
        </w:rPr>
        <w:t xml:space="preserve"> </w:t>
      </w:r>
      <w:proofErr w:type="gramStart"/>
      <w:r w:rsidR="000F2244" w:rsidRPr="00AD24FC">
        <w:rPr>
          <w:rFonts w:ascii="Times New Roman" w:hAnsi="Times New Roman" w:cs="Times New Roman"/>
          <w:sz w:val="20"/>
          <w:szCs w:val="20"/>
        </w:rPr>
        <w:t>Allergic rhinitis.</w:t>
      </w:r>
      <w:proofErr w:type="gramEnd"/>
      <w:r w:rsidR="000F2244" w:rsidRPr="00AD24FC">
        <w:rPr>
          <w:rFonts w:ascii="Times New Roman" w:hAnsi="Times New Roman" w:cs="Times New Roman"/>
          <w:sz w:val="20"/>
          <w:szCs w:val="20"/>
        </w:rPr>
        <w:t xml:space="preserve"> </w:t>
      </w:r>
      <w:r w:rsidR="000F2244" w:rsidRPr="00BA6490">
        <w:sym w:font="Symbol" w:char="F0B7"/>
      </w:r>
      <w:r w:rsidR="000F2244" w:rsidRPr="00AD24FC">
        <w:rPr>
          <w:rFonts w:ascii="Times New Roman" w:hAnsi="Times New Roman" w:cs="Times New Roman"/>
          <w:sz w:val="20"/>
          <w:szCs w:val="20"/>
        </w:rPr>
        <w:t xml:space="preserve"> </w:t>
      </w:r>
      <w:proofErr w:type="gramStart"/>
      <w:r w:rsidR="000F2244" w:rsidRPr="00AD24FC">
        <w:rPr>
          <w:rFonts w:ascii="Times New Roman" w:hAnsi="Times New Roman" w:cs="Times New Roman"/>
          <w:sz w:val="20"/>
          <w:szCs w:val="20"/>
        </w:rPr>
        <w:t>Asthma.</w:t>
      </w:r>
      <w:proofErr w:type="gramEnd"/>
      <w:r w:rsidR="000F2244" w:rsidRPr="00AD24FC">
        <w:rPr>
          <w:rFonts w:ascii="Times New Roman" w:hAnsi="Times New Roman" w:cs="Times New Roman"/>
          <w:sz w:val="20"/>
          <w:szCs w:val="20"/>
        </w:rPr>
        <w:t xml:space="preserve"> </w:t>
      </w:r>
      <w:r w:rsidR="000F2244" w:rsidRPr="00BA6490">
        <w:sym w:font="Symbol" w:char="F0B7"/>
      </w:r>
      <w:r w:rsidR="000F2244" w:rsidRPr="00AD24FC">
        <w:rPr>
          <w:rFonts w:ascii="Times New Roman" w:hAnsi="Times New Roman" w:cs="Times New Roman"/>
          <w:sz w:val="20"/>
          <w:szCs w:val="20"/>
        </w:rPr>
        <w:t xml:space="preserve"> </w:t>
      </w:r>
      <w:proofErr w:type="gramStart"/>
      <w:r w:rsidR="000F2244" w:rsidRPr="00AD24FC">
        <w:rPr>
          <w:rFonts w:ascii="Times New Roman" w:hAnsi="Times New Roman" w:cs="Times New Roman"/>
          <w:sz w:val="20"/>
          <w:szCs w:val="20"/>
        </w:rPr>
        <w:t xml:space="preserve">As a preliminary to </w:t>
      </w:r>
      <w:proofErr w:type="spellStart"/>
      <w:r w:rsidR="000F2244" w:rsidRPr="00AD24FC">
        <w:rPr>
          <w:rFonts w:ascii="Times New Roman" w:hAnsi="Times New Roman" w:cs="Times New Roman"/>
          <w:sz w:val="20"/>
          <w:szCs w:val="20"/>
        </w:rPr>
        <w:t>septoplasty</w:t>
      </w:r>
      <w:proofErr w:type="spellEnd"/>
      <w:r w:rsidR="000F2244" w:rsidRPr="00AD24FC">
        <w:rPr>
          <w:rFonts w:ascii="Times New Roman" w:hAnsi="Times New Roman" w:cs="Times New Roman"/>
          <w:sz w:val="20"/>
          <w:szCs w:val="20"/>
        </w:rPr>
        <w:t>.</w:t>
      </w:r>
      <w:proofErr w:type="gramEnd"/>
      <w:r w:rsidR="000F2244" w:rsidRPr="00AD24FC">
        <w:rPr>
          <w:rFonts w:ascii="Times New Roman" w:hAnsi="Times New Roman" w:cs="Times New Roman"/>
          <w:sz w:val="20"/>
          <w:szCs w:val="20"/>
        </w:rPr>
        <w:t xml:space="preserve"> </w:t>
      </w:r>
    </w:p>
    <w:p w:rsidR="00700131" w:rsidRPr="00BA6490" w:rsidRDefault="00700131" w:rsidP="00F85DA9">
      <w:pPr>
        <w:spacing w:after="0" w:line="240" w:lineRule="auto"/>
        <w:jc w:val="both"/>
        <w:rPr>
          <w:rFonts w:ascii="Times New Roman" w:hAnsi="Times New Roman" w:cs="Times New Roman"/>
          <w:b/>
          <w:sz w:val="20"/>
          <w:szCs w:val="20"/>
        </w:rPr>
      </w:pPr>
      <w:r w:rsidRPr="00BA6490">
        <w:rPr>
          <w:rFonts w:ascii="Times New Roman" w:hAnsi="Times New Roman" w:cs="Times New Roman"/>
          <w:b/>
          <w:sz w:val="20"/>
          <w:szCs w:val="20"/>
        </w:rPr>
        <w:t xml:space="preserve">Contraindications for </w:t>
      </w:r>
      <w:proofErr w:type="gramStart"/>
      <w:r w:rsidRPr="00BA6490">
        <w:rPr>
          <w:rFonts w:ascii="Times New Roman" w:hAnsi="Times New Roman" w:cs="Times New Roman"/>
          <w:b/>
          <w:sz w:val="20"/>
          <w:szCs w:val="20"/>
        </w:rPr>
        <w:t>RME</w:t>
      </w:r>
      <w:r w:rsidR="00D60F8A">
        <w:rPr>
          <w:rFonts w:ascii="Times New Roman" w:hAnsi="Times New Roman" w:cs="Times New Roman"/>
          <w:b/>
          <w:sz w:val="20"/>
          <w:szCs w:val="20"/>
          <w:vertAlign w:val="superscript"/>
        </w:rPr>
        <w:t>2</w:t>
      </w:r>
      <w:r w:rsidR="000F2244" w:rsidRPr="00BA6490">
        <w:rPr>
          <w:rFonts w:ascii="Times New Roman" w:hAnsi="Times New Roman" w:cs="Times New Roman"/>
          <w:b/>
          <w:sz w:val="20"/>
          <w:szCs w:val="20"/>
        </w:rPr>
        <w:t xml:space="preserve"> :</w:t>
      </w:r>
      <w:proofErr w:type="gramEnd"/>
    </w:p>
    <w:p w:rsidR="00700131" w:rsidRPr="00BA6490" w:rsidRDefault="000F2244"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sz w:val="20"/>
          <w:szCs w:val="20"/>
        </w:rPr>
        <w:t xml:space="preserve">A. Absolute Contraindications- </w:t>
      </w:r>
      <w:r w:rsidR="008E1CF1" w:rsidRPr="00BA6490">
        <w:rPr>
          <w:rFonts w:ascii="Times New Roman" w:hAnsi="Times New Roman" w:cs="Times New Roman"/>
          <w:sz w:val="20"/>
          <w:szCs w:val="20"/>
        </w:rPr>
        <w:t xml:space="preserve">1. </w:t>
      </w:r>
      <w:proofErr w:type="gramStart"/>
      <w:r w:rsidR="008E1CF1" w:rsidRPr="00BA6490">
        <w:rPr>
          <w:rFonts w:ascii="Times New Roman" w:hAnsi="Times New Roman" w:cs="Times New Roman"/>
          <w:sz w:val="20"/>
          <w:szCs w:val="20"/>
        </w:rPr>
        <w:t xml:space="preserve">Single tooth </w:t>
      </w:r>
      <w:proofErr w:type="spellStart"/>
      <w:r w:rsidR="008E1CF1" w:rsidRPr="00BA6490">
        <w:rPr>
          <w:rFonts w:ascii="Times New Roman" w:hAnsi="Times New Roman" w:cs="Times New Roman"/>
          <w:sz w:val="20"/>
          <w:szCs w:val="20"/>
        </w:rPr>
        <w:t>crossbite</w:t>
      </w:r>
      <w:proofErr w:type="spellEnd"/>
      <w:r w:rsidRPr="00BA6490">
        <w:rPr>
          <w:rFonts w:ascii="Times New Roman" w:hAnsi="Times New Roman" w:cs="Times New Roman"/>
          <w:sz w:val="20"/>
          <w:szCs w:val="20"/>
        </w:rPr>
        <w:t>.</w:t>
      </w:r>
      <w:proofErr w:type="gramEnd"/>
      <w:r w:rsidRPr="00BA6490">
        <w:rPr>
          <w:rFonts w:ascii="Times New Roman" w:hAnsi="Times New Roman" w:cs="Times New Roman"/>
          <w:sz w:val="20"/>
          <w:szCs w:val="20"/>
        </w:rPr>
        <w:t xml:space="preserve"> </w:t>
      </w:r>
      <w:r w:rsidR="008E1CF1" w:rsidRPr="00BA6490">
        <w:rPr>
          <w:rFonts w:ascii="Times New Roman" w:hAnsi="Times New Roman" w:cs="Times New Roman"/>
          <w:sz w:val="20"/>
          <w:szCs w:val="20"/>
        </w:rPr>
        <w:t>2. E</w:t>
      </w:r>
      <w:r w:rsidRPr="00BA6490">
        <w:rPr>
          <w:rFonts w:ascii="Times New Roman" w:hAnsi="Times New Roman" w:cs="Times New Roman"/>
          <w:sz w:val="20"/>
          <w:szCs w:val="20"/>
        </w:rPr>
        <w:t>xistin</w:t>
      </w:r>
      <w:r w:rsidR="008E1CF1" w:rsidRPr="00BA6490">
        <w:rPr>
          <w:rFonts w:ascii="Times New Roman" w:hAnsi="Times New Roman" w:cs="Times New Roman"/>
          <w:sz w:val="20"/>
          <w:szCs w:val="20"/>
        </w:rPr>
        <w:t>g anterior open bite. 3. S</w:t>
      </w:r>
      <w:r w:rsidRPr="00BA6490">
        <w:rPr>
          <w:rFonts w:ascii="Times New Roman" w:hAnsi="Times New Roman" w:cs="Times New Roman"/>
          <w:sz w:val="20"/>
          <w:szCs w:val="20"/>
        </w:rPr>
        <w:t>teep mandibular plane and convex profiles with vertical growth</w:t>
      </w:r>
      <w:r w:rsidR="00C00286" w:rsidRPr="00BA6490">
        <w:rPr>
          <w:rFonts w:ascii="Times New Roman" w:hAnsi="Times New Roman" w:cs="Times New Roman"/>
          <w:sz w:val="20"/>
          <w:szCs w:val="20"/>
        </w:rPr>
        <w:t xml:space="preserve"> pattern.</w:t>
      </w:r>
      <w:r w:rsidR="008E1CF1" w:rsidRPr="00BA6490">
        <w:rPr>
          <w:rFonts w:ascii="Times New Roman" w:hAnsi="Times New Roman" w:cs="Times New Roman"/>
          <w:sz w:val="20"/>
          <w:szCs w:val="20"/>
        </w:rPr>
        <w:t xml:space="preserve">4. </w:t>
      </w:r>
      <w:proofErr w:type="gramStart"/>
      <w:r w:rsidR="00C00286" w:rsidRPr="00BA6490">
        <w:rPr>
          <w:rFonts w:ascii="Times New Roman" w:hAnsi="Times New Roman" w:cs="Times New Roman"/>
          <w:sz w:val="20"/>
          <w:szCs w:val="20"/>
        </w:rPr>
        <w:t>In un</w:t>
      </w:r>
      <w:r w:rsidRPr="00BA6490">
        <w:rPr>
          <w:rFonts w:ascii="Times New Roman" w:hAnsi="Times New Roman" w:cs="Times New Roman"/>
          <w:sz w:val="20"/>
          <w:szCs w:val="20"/>
        </w:rPr>
        <w:t>cooperative</w:t>
      </w:r>
      <w:r w:rsidR="00C00286" w:rsidRPr="00BA6490">
        <w:rPr>
          <w:rFonts w:ascii="Times New Roman" w:hAnsi="Times New Roman" w:cs="Times New Roman"/>
          <w:sz w:val="20"/>
          <w:szCs w:val="20"/>
        </w:rPr>
        <w:t xml:space="preserve"> patients</w:t>
      </w:r>
      <w:r w:rsidRPr="00BA6490">
        <w:rPr>
          <w:rFonts w:ascii="Times New Roman" w:hAnsi="Times New Roman" w:cs="Times New Roman"/>
          <w:sz w:val="20"/>
          <w:szCs w:val="20"/>
        </w:rPr>
        <w:t>.</w:t>
      </w:r>
      <w:proofErr w:type="gramEnd"/>
      <w:r w:rsidRPr="00BA6490">
        <w:rPr>
          <w:rFonts w:ascii="Times New Roman" w:hAnsi="Times New Roman" w:cs="Times New Roman"/>
          <w:sz w:val="20"/>
          <w:szCs w:val="20"/>
        </w:rPr>
        <w:t xml:space="preserve"> </w:t>
      </w:r>
    </w:p>
    <w:p w:rsidR="000F2244" w:rsidRPr="00BA6490" w:rsidRDefault="000F2244"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sz w:val="20"/>
          <w:szCs w:val="20"/>
        </w:rPr>
        <w:t xml:space="preserve">B. Relative contraindications- </w:t>
      </w:r>
      <w:r w:rsidR="008E1CF1" w:rsidRPr="00BA6490">
        <w:rPr>
          <w:rFonts w:ascii="Times New Roman" w:hAnsi="Times New Roman" w:cs="Times New Roman"/>
          <w:sz w:val="20"/>
          <w:szCs w:val="20"/>
        </w:rPr>
        <w:t xml:space="preserve">1. Ossified </w:t>
      </w:r>
      <w:proofErr w:type="spellStart"/>
      <w:r w:rsidRPr="00BA6490">
        <w:rPr>
          <w:rFonts w:ascii="Times New Roman" w:hAnsi="Times New Roman" w:cs="Times New Roman"/>
          <w:sz w:val="20"/>
          <w:szCs w:val="20"/>
        </w:rPr>
        <w:t>midpalatal</w:t>
      </w:r>
      <w:proofErr w:type="spellEnd"/>
      <w:r w:rsidRPr="00BA6490">
        <w:rPr>
          <w:rFonts w:ascii="Times New Roman" w:hAnsi="Times New Roman" w:cs="Times New Roman"/>
          <w:sz w:val="20"/>
          <w:szCs w:val="20"/>
        </w:rPr>
        <w:t xml:space="preserve"> suture is completed. </w:t>
      </w:r>
      <w:r w:rsidR="008E1CF1" w:rsidRPr="00BA6490">
        <w:rPr>
          <w:rFonts w:ascii="Times New Roman" w:hAnsi="Times New Roman" w:cs="Times New Roman"/>
          <w:sz w:val="20"/>
          <w:szCs w:val="20"/>
        </w:rPr>
        <w:t xml:space="preserve">2. </w:t>
      </w:r>
      <w:proofErr w:type="spellStart"/>
      <w:r w:rsidR="008E1CF1" w:rsidRPr="00BA6490">
        <w:rPr>
          <w:rFonts w:ascii="Times New Roman" w:hAnsi="Times New Roman" w:cs="Times New Roman"/>
          <w:sz w:val="20"/>
          <w:szCs w:val="20"/>
        </w:rPr>
        <w:t>P</w:t>
      </w:r>
      <w:r w:rsidRPr="00BA6490">
        <w:rPr>
          <w:rFonts w:ascii="Times New Roman" w:hAnsi="Times New Roman" w:cs="Times New Roman"/>
          <w:sz w:val="20"/>
          <w:szCs w:val="20"/>
        </w:rPr>
        <w:t>eriodontally</w:t>
      </w:r>
      <w:proofErr w:type="spellEnd"/>
      <w:r w:rsidRPr="00BA6490">
        <w:rPr>
          <w:rFonts w:ascii="Times New Roman" w:hAnsi="Times New Roman" w:cs="Times New Roman"/>
          <w:sz w:val="20"/>
          <w:szCs w:val="20"/>
        </w:rPr>
        <w:t xml:space="preserve"> weakened molars. </w:t>
      </w:r>
      <w:r w:rsidR="008E1CF1" w:rsidRPr="00BA6490">
        <w:rPr>
          <w:rFonts w:ascii="Times New Roman" w:hAnsi="Times New Roman" w:cs="Times New Roman"/>
          <w:sz w:val="20"/>
          <w:szCs w:val="20"/>
        </w:rPr>
        <w:t xml:space="preserve">3. </w:t>
      </w:r>
      <w:r w:rsidRPr="00BA6490">
        <w:rPr>
          <w:rFonts w:ascii="Times New Roman" w:hAnsi="Times New Roman" w:cs="Times New Roman"/>
          <w:sz w:val="20"/>
          <w:szCs w:val="20"/>
        </w:rPr>
        <w:t xml:space="preserve">Normal </w:t>
      </w:r>
      <w:proofErr w:type="spellStart"/>
      <w:r w:rsidRPr="00BA6490">
        <w:rPr>
          <w:rFonts w:ascii="Times New Roman" w:hAnsi="Times New Roman" w:cs="Times New Roman"/>
          <w:sz w:val="20"/>
          <w:szCs w:val="20"/>
        </w:rPr>
        <w:t>buccal</w:t>
      </w:r>
      <w:proofErr w:type="spellEnd"/>
      <w:r w:rsidRPr="00BA6490">
        <w:rPr>
          <w:rFonts w:ascii="Times New Roman" w:hAnsi="Times New Roman" w:cs="Times New Roman"/>
          <w:sz w:val="20"/>
          <w:szCs w:val="20"/>
        </w:rPr>
        <w:t xml:space="preserve"> occlusion with good </w:t>
      </w:r>
      <w:proofErr w:type="spellStart"/>
      <w:r w:rsidRPr="00BA6490">
        <w:rPr>
          <w:rFonts w:ascii="Times New Roman" w:hAnsi="Times New Roman" w:cs="Times New Roman"/>
          <w:sz w:val="20"/>
          <w:szCs w:val="20"/>
        </w:rPr>
        <w:t>interdigitation</w:t>
      </w:r>
      <w:proofErr w:type="spellEnd"/>
      <w:r w:rsidRPr="00BA6490">
        <w:rPr>
          <w:rFonts w:ascii="Times New Roman" w:hAnsi="Times New Roman" w:cs="Times New Roman"/>
          <w:sz w:val="20"/>
          <w:szCs w:val="20"/>
        </w:rPr>
        <w:t xml:space="preserve"> of cusps and</w:t>
      </w:r>
      <w:r w:rsidR="007426BB" w:rsidRPr="00BA6490">
        <w:rPr>
          <w:rFonts w:ascii="Times New Roman" w:hAnsi="Times New Roman" w:cs="Times New Roman"/>
          <w:sz w:val="20"/>
          <w:szCs w:val="20"/>
        </w:rPr>
        <w:t xml:space="preserve"> fossa.</w:t>
      </w:r>
    </w:p>
    <w:p w:rsidR="00832BDF" w:rsidRDefault="00832BDF" w:rsidP="00F85DA9">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Advantages</w:t>
      </w:r>
      <w:r w:rsidR="00D60F8A">
        <w:rPr>
          <w:rFonts w:ascii="Times New Roman" w:hAnsi="Times New Roman" w:cs="Times New Roman"/>
          <w:b/>
          <w:sz w:val="20"/>
          <w:szCs w:val="20"/>
          <w:vertAlign w:val="superscript"/>
        </w:rPr>
        <w:t>2</w:t>
      </w:r>
      <w:r>
        <w:rPr>
          <w:rFonts w:ascii="Times New Roman" w:hAnsi="Times New Roman" w:cs="Times New Roman"/>
          <w:b/>
          <w:sz w:val="20"/>
          <w:szCs w:val="20"/>
        </w:rPr>
        <w:t>:</w:t>
      </w:r>
    </w:p>
    <w:p w:rsidR="00832BDF" w:rsidRPr="00B823F8" w:rsidRDefault="00832BDF" w:rsidP="00F85DA9">
      <w:pPr>
        <w:pStyle w:val="ListParagraph"/>
        <w:numPr>
          <w:ilvl w:val="0"/>
          <w:numId w:val="19"/>
        </w:numPr>
        <w:spacing w:after="0" w:line="240" w:lineRule="auto"/>
        <w:jc w:val="both"/>
        <w:rPr>
          <w:rFonts w:ascii="Times New Roman" w:hAnsi="Times New Roman" w:cs="Times New Roman"/>
          <w:sz w:val="20"/>
          <w:szCs w:val="20"/>
        </w:rPr>
      </w:pPr>
      <w:r w:rsidRPr="00B823F8">
        <w:rPr>
          <w:rFonts w:ascii="Times New Roman" w:hAnsi="Times New Roman" w:cs="Times New Roman"/>
          <w:sz w:val="20"/>
          <w:szCs w:val="20"/>
        </w:rPr>
        <w:t>Delivers a constant physiologic force until the required expansion is obtained.</w:t>
      </w:r>
    </w:p>
    <w:p w:rsidR="00832BDF" w:rsidRPr="00B823F8" w:rsidRDefault="00832BDF" w:rsidP="00F85DA9">
      <w:pPr>
        <w:pStyle w:val="ListParagraph"/>
        <w:numPr>
          <w:ilvl w:val="0"/>
          <w:numId w:val="19"/>
        </w:numPr>
        <w:spacing w:after="0" w:line="240" w:lineRule="auto"/>
        <w:jc w:val="both"/>
        <w:rPr>
          <w:rFonts w:ascii="Times New Roman" w:hAnsi="Times New Roman" w:cs="Times New Roman"/>
          <w:sz w:val="20"/>
          <w:szCs w:val="20"/>
        </w:rPr>
      </w:pPr>
      <w:r w:rsidRPr="00B823F8">
        <w:rPr>
          <w:rFonts w:ascii="Times New Roman" w:hAnsi="Times New Roman" w:cs="Times New Roman"/>
          <w:sz w:val="20"/>
          <w:szCs w:val="20"/>
        </w:rPr>
        <w:t>Requires minimal adjustment throughout its use.</w:t>
      </w:r>
    </w:p>
    <w:p w:rsidR="00832BDF" w:rsidRPr="00B823F8" w:rsidRDefault="00832BDF" w:rsidP="00F85DA9">
      <w:pPr>
        <w:pStyle w:val="ListParagraph"/>
        <w:numPr>
          <w:ilvl w:val="0"/>
          <w:numId w:val="19"/>
        </w:numPr>
        <w:spacing w:after="0" w:line="240" w:lineRule="auto"/>
        <w:jc w:val="both"/>
        <w:rPr>
          <w:rFonts w:ascii="Times New Roman" w:hAnsi="Times New Roman" w:cs="Times New Roman"/>
          <w:sz w:val="20"/>
          <w:szCs w:val="20"/>
        </w:rPr>
      </w:pPr>
      <w:r w:rsidRPr="00B823F8">
        <w:rPr>
          <w:rFonts w:ascii="Times New Roman" w:hAnsi="Times New Roman" w:cs="Times New Roman"/>
          <w:sz w:val="20"/>
          <w:szCs w:val="20"/>
        </w:rPr>
        <w:t>Minimum tipping of anterior teeth.</w:t>
      </w:r>
    </w:p>
    <w:p w:rsidR="00832BDF" w:rsidRPr="00B823F8" w:rsidRDefault="00832BDF" w:rsidP="00F85DA9">
      <w:pPr>
        <w:pStyle w:val="ListParagraph"/>
        <w:numPr>
          <w:ilvl w:val="0"/>
          <w:numId w:val="19"/>
        </w:numPr>
        <w:spacing w:after="0" w:line="240" w:lineRule="auto"/>
        <w:jc w:val="both"/>
        <w:rPr>
          <w:rFonts w:ascii="Times New Roman" w:hAnsi="Times New Roman" w:cs="Times New Roman"/>
          <w:sz w:val="20"/>
          <w:szCs w:val="20"/>
        </w:rPr>
      </w:pPr>
      <w:r w:rsidRPr="00B823F8">
        <w:rPr>
          <w:rFonts w:ascii="Times New Roman" w:hAnsi="Times New Roman" w:cs="Times New Roman"/>
          <w:sz w:val="20"/>
          <w:szCs w:val="20"/>
        </w:rPr>
        <w:t>Least strain is exerted on anchored teeth.</w:t>
      </w:r>
    </w:p>
    <w:p w:rsidR="00B823F8" w:rsidRDefault="00B823F8" w:rsidP="00F85DA9">
      <w:pPr>
        <w:spacing w:after="0" w:line="240" w:lineRule="auto"/>
        <w:jc w:val="both"/>
        <w:rPr>
          <w:rFonts w:ascii="Times New Roman" w:hAnsi="Times New Roman" w:cs="Times New Roman"/>
          <w:b/>
          <w:sz w:val="20"/>
          <w:szCs w:val="20"/>
        </w:rPr>
      </w:pPr>
      <w:r w:rsidRPr="00B823F8">
        <w:rPr>
          <w:rFonts w:ascii="Times New Roman" w:hAnsi="Times New Roman" w:cs="Times New Roman"/>
          <w:b/>
          <w:sz w:val="20"/>
          <w:szCs w:val="20"/>
        </w:rPr>
        <w:t>Disadvantages</w:t>
      </w:r>
      <w:r w:rsidR="00D60F8A">
        <w:rPr>
          <w:rFonts w:ascii="Times New Roman" w:hAnsi="Times New Roman" w:cs="Times New Roman"/>
          <w:b/>
          <w:sz w:val="20"/>
          <w:szCs w:val="20"/>
          <w:vertAlign w:val="superscript"/>
        </w:rPr>
        <w:t>2</w:t>
      </w:r>
      <w:r w:rsidRPr="00B823F8">
        <w:rPr>
          <w:rFonts w:ascii="Times New Roman" w:hAnsi="Times New Roman" w:cs="Times New Roman"/>
          <w:b/>
          <w:sz w:val="20"/>
          <w:szCs w:val="20"/>
        </w:rPr>
        <w:t>:</w:t>
      </w:r>
    </w:p>
    <w:p w:rsidR="00B823F8" w:rsidRPr="00B823F8" w:rsidRDefault="00B823F8" w:rsidP="00F85DA9">
      <w:pPr>
        <w:pStyle w:val="ListParagraph"/>
        <w:numPr>
          <w:ilvl w:val="0"/>
          <w:numId w:val="20"/>
        </w:numPr>
        <w:spacing w:after="0" w:line="240" w:lineRule="auto"/>
        <w:jc w:val="both"/>
        <w:rPr>
          <w:rFonts w:ascii="Times New Roman" w:hAnsi="Times New Roman" w:cs="Times New Roman"/>
          <w:sz w:val="20"/>
          <w:szCs w:val="20"/>
        </w:rPr>
      </w:pPr>
      <w:r w:rsidRPr="00B823F8">
        <w:rPr>
          <w:rFonts w:ascii="Times New Roman" w:hAnsi="Times New Roman" w:cs="Times New Roman"/>
          <w:sz w:val="20"/>
          <w:szCs w:val="20"/>
        </w:rPr>
        <w:t>Pain and discomfort due to heavy forces used.</w:t>
      </w:r>
    </w:p>
    <w:p w:rsidR="00B823F8" w:rsidRPr="00B823F8" w:rsidRDefault="00B823F8" w:rsidP="00F85DA9">
      <w:pPr>
        <w:pStyle w:val="ListParagraph"/>
        <w:numPr>
          <w:ilvl w:val="0"/>
          <w:numId w:val="20"/>
        </w:numPr>
        <w:spacing w:after="0" w:line="240" w:lineRule="auto"/>
        <w:jc w:val="both"/>
        <w:rPr>
          <w:rFonts w:ascii="Times New Roman" w:hAnsi="Times New Roman" w:cs="Times New Roman"/>
          <w:sz w:val="20"/>
          <w:szCs w:val="20"/>
        </w:rPr>
      </w:pPr>
      <w:r w:rsidRPr="00B823F8">
        <w:rPr>
          <w:rFonts w:ascii="Times New Roman" w:hAnsi="Times New Roman" w:cs="Times New Roman"/>
          <w:sz w:val="20"/>
          <w:szCs w:val="20"/>
        </w:rPr>
        <w:t>Requires patient/parent cooperation in activation of appliance.</w:t>
      </w:r>
    </w:p>
    <w:p w:rsidR="00B823F8" w:rsidRPr="00B823F8" w:rsidRDefault="00B823F8" w:rsidP="00F85DA9">
      <w:pPr>
        <w:pStyle w:val="ListParagraph"/>
        <w:numPr>
          <w:ilvl w:val="0"/>
          <w:numId w:val="20"/>
        </w:numPr>
        <w:spacing w:after="0" w:line="240" w:lineRule="auto"/>
        <w:jc w:val="both"/>
        <w:rPr>
          <w:rFonts w:ascii="Times New Roman" w:hAnsi="Times New Roman" w:cs="Times New Roman"/>
          <w:sz w:val="20"/>
          <w:szCs w:val="20"/>
        </w:rPr>
      </w:pPr>
      <w:proofErr w:type="spellStart"/>
      <w:r w:rsidRPr="00B823F8">
        <w:rPr>
          <w:rFonts w:ascii="Times New Roman" w:hAnsi="Times New Roman" w:cs="Times New Roman"/>
          <w:sz w:val="20"/>
          <w:szCs w:val="20"/>
        </w:rPr>
        <w:t>Labor</w:t>
      </w:r>
      <w:proofErr w:type="spellEnd"/>
      <w:r w:rsidRPr="00B823F8">
        <w:rPr>
          <w:rFonts w:ascii="Times New Roman" w:hAnsi="Times New Roman" w:cs="Times New Roman"/>
          <w:sz w:val="20"/>
          <w:szCs w:val="20"/>
        </w:rPr>
        <w:t>-intensive procedure in fabrication of appliance.</w:t>
      </w:r>
    </w:p>
    <w:p w:rsidR="007D3CC3" w:rsidRPr="00B823F8" w:rsidRDefault="007D3CC3" w:rsidP="00F85DA9">
      <w:pPr>
        <w:spacing w:after="0" w:line="240" w:lineRule="auto"/>
        <w:jc w:val="both"/>
        <w:rPr>
          <w:rFonts w:ascii="Times New Roman" w:hAnsi="Times New Roman" w:cs="Times New Roman"/>
          <w:sz w:val="20"/>
          <w:szCs w:val="20"/>
        </w:rPr>
      </w:pPr>
      <w:r w:rsidRPr="00B823F8">
        <w:rPr>
          <w:rFonts w:ascii="Times New Roman" w:hAnsi="Times New Roman" w:cs="Times New Roman"/>
          <w:b/>
          <w:sz w:val="20"/>
          <w:szCs w:val="20"/>
        </w:rPr>
        <w:t>Diagnosis</w:t>
      </w:r>
      <w:r w:rsidR="00280392" w:rsidRPr="00B823F8">
        <w:rPr>
          <w:rFonts w:ascii="Times New Roman" w:hAnsi="Times New Roman" w:cs="Times New Roman"/>
          <w:b/>
          <w:sz w:val="20"/>
          <w:szCs w:val="20"/>
          <w:vertAlign w:val="superscript"/>
        </w:rPr>
        <w:t>3</w:t>
      </w:r>
      <w:r w:rsidRPr="00B823F8">
        <w:rPr>
          <w:rFonts w:ascii="Times New Roman" w:hAnsi="Times New Roman" w:cs="Times New Roman"/>
          <w:b/>
          <w:sz w:val="20"/>
          <w:szCs w:val="20"/>
        </w:rPr>
        <w:t>:</w:t>
      </w:r>
    </w:p>
    <w:p w:rsidR="007D3CC3" w:rsidRPr="00BA6490" w:rsidRDefault="007D3CC3"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sz w:val="20"/>
          <w:szCs w:val="20"/>
        </w:rPr>
        <w:t xml:space="preserve">The first step in the case selection process is determination of MTD. Clinical evaluation, model analysis, </w:t>
      </w:r>
      <w:proofErr w:type="spellStart"/>
      <w:r w:rsidRPr="00BA6490">
        <w:rPr>
          <w:rFonts w:ascii="Times New Roman" w:hAnsi="Times New Roman" w:cs="Times New Roman"/>
          <w:sz w:val="20"/>
          <w:szCs w:val="20"/>
        </w:rPr>
        <w:t>occlusograms</w:t>
      </w:r>
      <w:proofErr w:type="spellEnd"/>
      <w:r w:rsidRPr="00BA6490">
        <w:rPr>
          <w:rFonts w:ascii="Times New Roman" w:hAnsi="Times New Roman" w:cs="Times New Roman"/>
          <w:sz w:val="20"/>
          <w:szCs w:val="20"/>
        </w:rPr>
        <w:t xml:space="preserve">, and radiographic measurements have been recommended for an accurate assessment. </w:t>
      </w:r>
    </w:p>
    <w:p w:rsidR="004278F9" w:rsidRPr="00BA6490" w:rsidRDefault="007D3CC3"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sz w:val="20"/>
          <w:szCs w:val="20"/>
        </w:rPr>
        <w:lastRenderedPageBreak/>
        <w:t xml:space="preserve">Clinical evaluation includes assessment of the maxillary arch form and symmetry, shape of the palatal vault, width of the </w:t>
      </w:r>
      <w:proofErr w:type="spellStart"/>
      <w:r w:rsidRPr="00BA6490">
        <w:rPr>
          <w:rFonts w:ascii="Times New Roman" w:hAnsi="Times New Roman" w:cs="Times New Roman"/>
          <w:sz w:val="20"/>
          <w:szCs w:val="20"/>
        </w:rPr>
        <w:t>buccal</w:t>
      </w:r>
      <w:proofErr w:type="spellEnd"/>
      <w:r w:rsidRPr="00BA6490">
        <w:rPr>
          <w:rFonts w:ascii="Times New Roman" w:hAnsi="Times New Roman" w:cs="Times New Roman"/>
          <w:sz w:val="20"/>
          <w:szCs w:val="20"/>
        </w:rPr>
        <w:t xml:space="preserve"> corridors on smiling, occlusion, and predominant mode of breathing (nasal or oral). Excessively wide </w:t>
      </w:r>
      <w:proofErr w:type="spellStart"/>
      <w:r w:rsidRPr="00BA6490">
        <w:rPr>
          <w:rFonts w:ascii="Times New Roman" w:hAnsi="Times New Roman" w:cs="Times New Roman"/>
          <w:sz w:val="20"/>
          <w:szCs w:val="20"/>
        </w:rPr>
        <w:t>buccal</w:t>
      </w:r>
      <w:proofErr w:type="spellEnd"/>
      <w:r w:rsidRPr="00BA6490">
        <w:rPr>
          <w:rFonts w:ascii="Times New Roman" w:hAnsi="Times New Roman" w:cs="Times New Roman"/>
          <w:sz w:val="20"/>
          <w:szCs w:val="20"/>
        </w:rPr>
        <w:t xml:space="preserve"> corridors, </w:t>
      </w:r>
      <w:proofErr w:type="spellStart"/>
      <w:r w:rsidRPr="00BA6490">
        <w:rPr>
          <w:rFonts w:ascii="Times New Roman" w:hAnsi="Times New Roman" w:cs="Times New Roman"/>
          <w:sz w:val="20"/>
          <w:szCs w:val="20"/>
        </w:rPr>
        <w:t>paranasal</w:t>
      </w:r>
      <w:r w:rsidR="003D435B" w:rsidRPr="00BA6490">
        <w:rPr>
          <w:rFonts w:ascii="Times New Roman" w:hAnsi="Times New Roman" w:cs="Times New Roman"/>
          <w:sz w:val="20"/>
          <w:szCs w:val="20"/>
        </w:rPr>
        <w:t>hollowing</w:t>
      </w:r>
      <w:proofErr w:type="spellEnd"/>
      <w:r w:rsidR="003D435B" w:rsidRPr="00BA6490">
        <w:rPr>
          <w:rFonts w:ascii="Times New Roman" w:hAnsi="Times New Roman" w:cs="Times New Roman"/>
          <w:sz w:val="20"/>
          <w:szCs w:val="20"/>
        </w:rPr>
        <w:t>, or narrow alar bases, u</w:t>
      </w:r>
      <w:r w:rsidRPr="00BA6490">
        <w:rPr>
          <w:rFonts w:ascii="Times New Roman" w:hAnsi="Times New Roman" w:cs="Times New Roman"/>
          <w:sz w:val="20"/>
          <w:szCs w:val="20"/>
        </w:rPr>
        <w:t xml:space="preserve">nilateral or bilateral </w:t>
      </w:r>
      <w:proofErr w:type="spellStart"/>
      <w:r w:rsidRPr="00BA6490">
        <w:rPr>
          <w:rFonts w:ascii="Times New Roman" w:hAnsi="Times New Roman" w:cs="Times New Roman"/>
          <w:sz w:val="20"/>
          <w:szCs w:val="20"/>
        </w:rPr>
        <w:t>crossbite</w:t>
      </w:r>
      <w:proofErr w:type="spellEnd"/>
      <w:r w:rsidRPr="00BA6490">
        <w:rPr>
          <w:rFonts w:ascii="Times New Roman" w:hAnsi="Times New Roman" w:cs="Times New Roman"/>
          <w:sz w:val="20"/>
          <w:szCs w:val="20"/>
        </w:rPr>
        <w:t>, s</w:t>
      </w:r>
      <w:r w:rsidR="004278F9" w:rsidRPr="00BA6490">
        <w:rPr>
          <w:rFonts w:ascii="Times New Roman" w:hAnsi="Times New Roman" w:cs="Times New Roman"/>
          <w:sz w:val="20"/>
          <w:szCs w:val="20"/>
        </w:rPr>
        <w:t xml:space="preserve">evere crowding, a V-shaped or </w:t>
      </w:r>
      <w:proofErr w:type="spellStart"/>
      <w:r w:rsidR="004278F9" w:rsidRPr="00BA6490">
        <w:rPr>
          <w:rFonts w:ascii="Times New Roman" w:hAnsi="Times New Roman" w:cs="Times New Roman"/>
          <w:sz w:val="20"/>
          <w:szCs w:val="20"/>
        </w:rPr>
        <w:t>a</w:t>
      </w:r>
      <w:r w:rsidRPr="00BA6490">
        <w:rPr>
          <w:rFonts w:ascii="Times New Roman" w:hAnsi="Times New Roman" w:cs="Times New Roman"/>
          <w:sz w:val="20"/>
          <w:szCs w:val="20"/>
        </w:rPr>
        <w:t>hourglassshaped</w:t>
      </w:r>
      <w:proofErr w:type="spellEnd"/>
      <w:r w:rsidRPr="00BA6490">
        <w:rPr>
          <w:rFonts w:ascii="Times New Roman" w:hAnsi="Times New Roman" w:cs="Times New Roman"/>
          <w:sz w:val="20"/>
          <w:szCs w:val="20"/>
        </w:rPr>
        <w:t xml:space="preserve"> occlusion, and a high palatal vault </w:t>
      </w:r>
      <w:r w:rsidR="003D435B" w:rsidRPr="00BA6490">
        <w:rPr>
          <w:rFonts w:ascii="Times New Roman" w:hAnsi="Times New Roman" w:cs="Times New Roman"/>
          <w:sz w:val="20"/>
          <w:szCs w:val="20"/>
        </w:rPr>
        <w:t>usually suggest MTD</w:t>
      </w:r>
      <w:r w:rsidRPr="00BA6490">
        <w:rPr>
          <w:rFonts w:ascii="Times New Roman" w:hAnsi="Times New Roman" w:cs="Times New Roman"/>
          <w:sz w:val="20"/>
          <w:szCs w:val="20"/>
        </w:rPr>
        <w:t>. Another factor that needs assessment is a ma</w:t>
      </w:r>
      <w:r w:rsidR="00C0731A" w:rsidRPr="00BA6490">
        <w:rPr>
          <w:rFonts w:ascii="Times New Roman" w:hAnsi="Times New Roman" w:cs="Times New Roman"/>
          <w:sz w:val="20"/>
          <w:szCs w:val="20"/>
        </w:rPr>
        <w:t>ndibular shift on closure, which can</w:t>
      </w:r>
      <w:r w:rsidRPr="00BA6490">
        <w:rPr>
          <w:rFonts w:ascii="Times New Roman" w:hAnsi="Times New Roman" w:cs="Times New Roman"/>
          <w:sz w:val="20"/>
          <w:szCs w:val="20"/>
        </w:rPr>
        <w:t xml:space="preserve"> often </w:t>
      </w:r>
      <w:r w:rsidR="00C0731A" w:rsidRPr="00BA6490">
        <w:rPr>
          <w:rFonts w:ascii="Times New Roman" w:hAnsi="Times New Roman" w:cs="Times New Roman"/>
          <w:sz w:val="20"/>
          <w:szCs w:val="20"/>
        </w:rPr>
        <w:t>lead to</w:t>
      </w:r>
      <w:r w:rsidRPr="00BA6490">
        <w:rPr>
          <w:rFonts w:ascii="Times New Roman" w:hAnsi="Times New Roman" w:cs="Times New Roman"/>
          <w:sz w:val="20"/>
          <w:szCs w:val="20"/>
        </w:rPr>
        <w:t xml:space="preserve"> chin deviation with a unilateral </w:t>
      </w:r>
      <w:proofErr w:type="spellStart"/>
      <w:r w:rsidRPr="00BA6490">
        <w:rPr>
          <w:rFonts w:ascii="Times New Roman" w:hAnsi="Times New Roman" w:cs="Times New Roman"/>
          <w:sz w:val="20"/>
          <w:szCs w:val="20"/>
        </w:rPr>
        <w:t>crossbite</w:t>
      </w:r>
      <w:proofErr w:type="spellEnd"/>
      <w:r w:rsidRPr="00BA6490">
        <w:rPr>
          <w:rFonts w:ascii="Times New Roman" w:hAnsi="Times New Roman" w:cs="Times New Roman"/>
          <w:sz w:val="20"/>
          <w:szCs w:val="20"/>
        </w:rPr>
        <w:t>. To identify the nature of a shift, it might be necessary to use a muscle deprogramming device such</w:t>
      </w:r>
      <w:r w:rsidR="004278F9" w:rsidRPr="00BA6490">
        <w:rPr>
          <w:rFonts w:ascii="Times New Roman" w:hAnsi="Times New Roman" w:cs="Times New Roman"/>
          <w:sz w:val="20"/>
          <w:szCs w:val="20"/>
        </w:rPr>
        <w:t xml:space="preserve"> as a bite plate for a few days</w:t>
      </w:r>
      <w:r w:rsidRPr="00BA6490">
        <w:rPr>
          <w:rFonts w:ascii="Times New Roman" w:hAnsi="Times New Roman" w:cs="Times New Roman"/>
          <w:sz w:val="20"/>
          <w:szCs w:val="20"/>
        </w:rPr>
        <w:t>. Such a deprogramming device allows the muscles to move the mandible in coordinated function that is undisturbed by</w:t>
      </w:r>
      <w:r w:rsidR="004278F9" w:rsidRPr="00BA6490">
        <w:rPr>
          <w:rFonts w:ascii="Times New Roman" w:hAnsi="Times New Roman" w:cs="Times New Roman"/>
          <w:sz w:val="20"/>
          <w:szCs w:val="20"/>
        </w:rPr>
        <w:t xml:space="preserve"> deflective tooth contacts.</w:t>
      </w:r>
      <w:r w:rsidR="00EE266C" w:rsidRPr="00BA6490">
        <w:rPr>
          <w:rFonts w:ascii="Times New Roman" w:hAnsi="Times New Roman" w:cs="Times New Roman"/>
          <w:sz w:val="20"/>
          <w:szCs w:val="20"/>
          <w:vertAlign w:val="superscript"/>
        </w:rPr>
        <w:t>4</w:t>
      </w:r>
      <w:proofErr w:type="gramStart"/>
      <w:r w:rsidR="00EE266C" w:rsidRPr="00BA6490">
        <w:rPr>
          <w:rFonts w:ascii="Times New Roman" w:hAnsi="Times New Roman" w:cs="Times New Roman"/>
          <w:sz w:val="20"/>
          <w:szCs w:val="20"/>
          <w:vertAlign w:val="superscript"/>
        </w:rPr>
        <w:t>,5</w:t>
      </w:r>
      <w:proofErr w:type="gramEnd"/>
    </w:p>
    <w:p w:rsidR="004278F9" w:rsidRPr="00BA6490" w:rsidRDefault="007D3CC3"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sz w:val="20"/>
          <w:szCs w:val="20"/>
        </w:rPr>
        <w:t>Another aspect that needs determination is whether the</w:t>
      </w:r>
      <w:r w:rsidR="004278F9" w:rsidRPr="00BA6490">
        <w:rPr>
          <w:rFonts w:ascii="Times New Roman" w:hAnsi="Times New Roman" w:cs="Times New Roman"/>
          <w:sz w:val="20"/>
          <w:szCs w:val="20"/>
        </w:rPr>
        <w:t xml:space="preserve"> MTD is relative or absolute.</w:t>
      </w:r>
      <w:r w:rsidR="00EE266C" w:rsidRPr="00BA6490">
        <w:rPr>
          <w:rFonts w:ascii="Times New Roman" w:hAnsi="Times New Roman" w:cs="Times New Roman"/>
          <w:sz w:val="20"/>
          <w:szCs w:val="20"/>
          <w:vertAlign w:val="superscript"/>
        </w:rPr>
        <w:t xml:space="preserve">6 </w:t>
      </w:r>
      <w:proofErr w:type="gramStart"/>
      <w:r w:rsidRPr="00BA6490">
        <w:rPr>
          <w:rFonts w:ascii="Times New Roman" w:hAnsi="Times New Roman" w:cs="Times New Roman"/>
          <w:sz w:val="20"/>
          <w:szCs w:val="20"/>
        </w:rPr>
        <w:t>This</w:t>
      </w:r>
      <w:proofErr w:type="gramEnd"/>
      <w:r w:rsidRPr="00BA6490">
        <w:rPr>
          <w:rFonts w:ascii="Times New Roman" w:hAnsi="Times New Roman" w:cs="Times New Roman"/>
          <w:sz w:val="20"/>
          <w:szCs w:val="20"/>
        </w:rPr>
        <w:t xml:space="preserve"> is essential in the evaluation of sagittal discrepancies (especially Class III malocclusion). An attempt is made to articulate and align the models in Angle Class I molar and canine relationship to evaluate arch coordination. Relative MTD implies that the apparent deficiency is the result of the discrepancy of the maxilla or both jaws in the sagittal plane. Absolute MTD implies a true hori</w:t>
      </w:r>
      <w:r w:rsidR="004278F9" w:rsidRPr="00BA6490">
        <w:rPr>
          <w:rFonts w:ascii="Times New Roman" w:hAnsi="Times New Roman" w:cs="Times New Roman"/>
          <w:sz w:val="20"/>
          <w:szCs w:val="20"/>
        </w:rPr>
        <w:t>zontal width insufficiency</w:t>
      </w:r>
      <w:r w:rsidR="00D60F8A">
        <w:rPr>
          <w:rFonts w:ascii="Times New Roman" w:hAnsi="Times New Roman" w:cs="Times New Roman"/>
          <w:sz w:val="20"/>
          <w:szCs w:val="20"/>
          <w:vertAlign w:val="superscript"/>
        </w:rPr>
        <w:t>3</w:t>
      </w:r>
      <w:r w:rsidR="004278F9" w:rsidRPr="00BA6490">
        <w:rPr>
          <w:rFonts w:ascii="Times New Roman" w:hAnsi="Times New Roman" w:cs="Times New Roman"/>
          <w:sz w:val="20"/>
          <w:szCs w:val="20"/>
        </w:rPr>
        <w:t>.</w:t>
      </w:r>
    </w:p>
    <w:p w:rsidR="00877758" w:rsidRPr="00BA6490" w:rsidRDefault="007D3CC3" w:rsidP="00F85DA9">
      <w:pPr>
        <w:spacing w:after="0" w:line="240" w:lineRule="auto"/>
        <w:jc w:val="both"/>
        <w:rPr>
          <w:rFonts w:ascii="Times New Roman" w:hAnsi="Times New Roman" w:cs="Times New Roman"/>
          <w:sz w:val="20"/>
          <w:szCs w:val="20"/>
          <w:vertAlign w:val="superscript"/>
        </w:rPr>
      </w:pPr>
      <w:r w:rsidRPr="00BA6490">
        <w:rPr>
          <w:rFonts w:ascii="Times New Roman" w:hAnsi="Times New Roman" w:cs="Times New Roman"/>
          <w:sz w:val="20"/>
          <w:szCs w:val="20"/>
        </w:rPr>
        <w:t>Study models should be used to thoroughly assess the arch form and the shape and make specific measurements to evaluate for MTD. Several indexes have been proposed by various authors to measure lateral discrepancies. The most common include the indexes of Pont</w:t>
      </w:r>
      <w:r w:rsidR="004278F9" w:rsidRPr="00BA6490">
        <w:rPr>
          <w:rFonts w:ascii="Times New Roman" w:hAnsi="Times New Roman" w:cs="Times New Roman"/>
          <w:sz w:val="20"/>
          <w:szCs w:val="20"/>
        </w:rPr>
        <w:t>, Linder-</w:t>
      </w:r>
      <w:proofErr w:type="spellStart"/>
      <w:r w:rsidR="004278F9" w:rsidRPr="00BA6490">
        <w:rPr>
          <w:rFonts w:ascii="Times New Roman" w:hAnsi="Times New Roman" w:cs="Times New Roman"/>
          <w:sz w:val="20"/>
          <w:szCs w:val="20"/>
        </w:rPr>
        <w:t>Harth</w:t>
      </w:r>
      <w:proofErr w:type="spellEnd"/>
      <w:r w:rsidR="004278F9" w:rsidRPr="00BA6490">
        <w:rPr>
          <w:rFonts w:ascii="Times New Roman" w:hAnsi="Times New Roman" w:cs="Times New Roman"/>
          <w:sz w:val="20"/>
          <w:szCs w:val="20"/>
        </w:rPr>
        <w:t>, and Korkhaus</w:t>
      </w:r>
      <w:r w:rsidR="00EE266C" w:rsidRPr="00BA6490">
        <w:rPr>
          <w:rFonts w:ascii="Times New Roman" w:hAnsi="Times New Roman" w:cs="Times New Roman"/>
          <w:sz w:val="20"/>
          <w:szCs w:val="20"/>
        </w:rPr>
        <w:t>.</w:t>
      </w:r>
      <w:r w:rsidR="00EE266C" w:rsidRPr="00BA6490">
        <w:rPr>
          <w:rFonts w:ascii="Times New Roman" w:hAnsi="Times New Roman" w:cs="Times New Roman"/>
          <w:sz w:val="20"/>
          <w:szCs w:val="20"/>
          <w:vertAlign w:val="superscript"/>
        </w:rPr>
        <w:t>7</w:t>
      </w:r>
      <w:r w:rsidRPr="00BA6490">
        <w:rPr>
          <w:rFonts w:ascii="Times New Roman" w:hAnsi="Times New Roman" w:cs="Times New Roman"/>
          <w:sz w:val="20"/>
          <w:szCs w:val="20"/>
        </w:rPr>
        <w:t>With the advent of digital models in routine clinical practice, additional tools can be used to evaluate arch</w:t>
      </w:r>
      <w:r w:rsidR="004278F9" w:rsidRPr="00BA6490">
        <w:rPr>
          <w:rFonts w:ascii="Times New Roman" w:hAnsi="Times New Roman" w:cs="Times New Roman"/>
          <w:sz w:val="20"/>
          <w:szCs w:val="20"/>
        </w:rPr>
        <w:t xml:space="preserve"> form and tooth inclinations.</w:t>
      </w:r>
      <w:r w:rsidR="00877758" w:rsidRPr="00BA6490">
        <w:rPr>
          <w:rFonts w:ascii="Times New Roman" w:hAnsi="Times New Roman" w:cs="Times New Roman"/>
          <w:sz w:val="20"/>
          <w:szCs w:val="20"/>
          <w:vertAlign w:val="superscript"/>
        </w:rPr>
        <w:t>8</w:t>
      </w:r>
    </w:p>
    <w:p w:rsidR="004278F9" w:rsidRPr="00BA6490" w:rsidRDefault="007D3CC3"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sz w:val="20"/>
          <w:szCs w:val="20"/>
        </w:rPr>
        <w:t xml:space="preserve">The evaluation of the </w:t>
      </w:r>
      <w:proofErr w:type="spellStart"/>
      <w:r w:rsidRPr="00BA6490">
        <w:rPr>
          <w:rFonts w:ascii="Times New Roman" w:hAnsi="Times New Roman" w:cs="Times New Roman"/>
          <w:sz w:val="20"/>
          <w:szCs w:val="20"/>
        </w:rPr>
        <w:t>buccolingual</w:t>
      </w:r>
      <w:proofErr w:type="spellEnd"/>
      <w:r w:rsidRPr="00BA6490">
        <w:rPr>
          <w:rFonts w:ascii="Times New Roman" w:hAnsi="Times New Roman" w:cs="Times New Roman"/>
          <w:sz w:val="20"/>
          <w:szCs w:val="20"/>
        </w:rPr>
        <w:t xml:space="preserve"> inclination of </w:t>
      </w:r>
      <w:r w:rsidR="003D435B" w:rsidRPr="00BA6490">
        <w:rPr>
          <w:rFonts w:ascii="Times New Roman" w:hAnsi="Times New Roman" w:cs="Times New Roman"/>
          <w:sz w:val="20"/>
          <w:szCs w:val="20"/>
        </w:rPr>
        <w:t xml:space="preserve">the posterior teeth </w:t>
      </w:r>
      <w:r w:rsidRPr="00BA6490">
        <w:rPr>
          <w:rFonts w:ascii="Times New Roman" w:hAnsi="Times New Roman" w:cs="Times New Roman"/>
          <w:sz w:val="20"/>
          <w:szCs w:val="20"/>
        </w:rPr>
        <w:t xml:space="preserve">allows a more accurate distinction between dental and apical base skeletal MTD. The digital models can be viewed in desired cross-sections that permit better visualization of the </w:t>
      </w:r>
      <w:proofErr w:type="spellStart"/>
      <w:r w:rsidRPr="00BA6490">
        <w:rPr>
          <w:rFonts w:ascii="Times New Roman" w:hAnsi="Times New Roman" w:cs="Times New Roman"/>
          <w:sz w:val="20"/>
          <w:szCs w:val="20"/>
        </w:rPr>
        <w:t>buccolingual</w:t>
      </w:r>
      <w:proofErr w:type="spellEnd"/>
      <w:r w:rsidRPr="00BA6490">
        <w:rPr>
          <w:rFonts w:ascii="Times New Roman" w:hAnsi="Times New Roman" w:cs="Times New Roman"/>
          <w:sz w:val="20"/>
          <w:szCs w:val="20"/>
        </w:rPr>
        <w:t xml:space="preserve"> inclination of the teeth. The digital models can also genera</w:t>
      </w:r>
      <w:r w:rsidR="004278F9" w:rsidRPr="00BA6490">
        <w:rPr>
          <w:rFonts w:ascii="Times New Roman" w:hAnsi="Times New Roman" w:cs="Times New Roman"/>
          <w:sz w:val="20"/>
          <w:szCs w:val="20"/>
        </w:rPr>
        <w:t>te images for o</w:t>
      </w:r>
      <w:r w:rsidR="00C00286" w:rsidRPr="00BA6490">
        <w:rPr>
          <w:rFonts w:ascii="Times New Roman" w:hAnsi="Times New Roman" w:cs="Times New Roman"/>
          <w:sz w:val="20"/>
          <w:szCs w:val="20"/>
        </w:rPr>
        <w:t>cclusograms</w:t>
      </w:r>
      <w:r w:rsidR="00877758" w:rsidRPr="00BA6490">
        <w:rPr>
          <w:rFonts w:ascii="Times New Roman" w:hAnsi="Times New Roman" w:cs="Times New Roman"/>
          <w:sz w:val="20"/>
          <w:szCs w:val="20"/>
          <w:vertAlign w:val="superscript"/>
        </w:rPr>
        <w:t>9</w:t>
      </w:r>
      <w:proofErr w:type="gramStart"/>
      <w:r w:rsidR="00877758" w:rsidRPr="00BA6490">
        <w:rPr>
          <w:rFonts w:ascii="Times New Roman" w:hAnsi="Times New Roman" w:cs="Times New Roman"/>
          <w:sz w:val="20"/>
          <w:szCs w:val="20"/>
          <w:vertAlign w:val="superscript"/>
        </w:rPr>
        <w:t>,10</w:t>
      </w:r>
      <w:r w:rsidRPr="00BA6490">
        <w:rPr>
          <w:rFonts w:ascii="Times New Roman" w:hAnsi="Times New Roman" w:cs="Times New Roman"/>
          <w:sz w:val="20"/>
          <w:szCs w:val="20"/>
        </w:rPr>
        <w:t>whereby</w:t>
      </w:r>
      <w:proofErr w:type="gramEnd"/>
      <w:r w:rsidRPr="00BA6490">
        <w:rPr>
          <w:rFonts w:ascii="Times New Roman" w:hAnsi="Times New Roman" w:cs="Times New Roman"/>
          <w:sz w:val="20"/>
          <w:szCs w:val="20"/>
        </w:rPr>
        <w:t xml:space="preserve"> the coordination of the maxillary and mandibular arches can be evaluated. They provide </w:t>
      </w:r>
      <w:proofErr w:type="spellStart"/>
      <w:r w:rsidRPr="00BA6490">
        <w:rPr>
          <w:rFonts w:ascii="Times New Roman" w:hAnsi="Times New Roman" w:cs="Times New Roman"/>
          <w:sz w:val="20"/>
          <w:szCs w:val="20"/>
        </w:rPr>
        <w:t>occlusal</w:t>
      </w:r>
      <w:proofErr w:type="spellEnd"/>
      <w:r w:rsidRPr="00BA6490">
        <w:rPr>
          <w:rFonts w:ascii="Times New Roman" w:hAnsi="Times New Roman" w:cs="Times New Roman"/>
          <w:sz w:val="20"/>
          <w:szCs w:val="20"/>
        </w:rPr>
        <w:t xml:space="preserve"> simulations and assist in the diagnosis of relative</w:t>
      </w:r>
      <w:r w:rsidR="004278F9" w:rsidRPr="00BA6490">
        <w:rPr>
          <w:rFonts w:ascii="Times New Roman" w:hAnsi="Times New Roman" w:cs="Times New Roman"/>
          <w:sz w:val="20"/>
          <w:szCs w:val="20"/>
        </w:rPr>
        <w:t xml:space="preserve"> or absolute MTD. </w:t>
      </w:r>
    </w:p>
    <w:p w:rsidR="004278F9" w:rsidRPr="00BA6490" w:rsidRDefault="004278F9" w:rsidP="00F85DA9">
      <w:pPr>
        <w:spacing w:after="0" w:line="240" w:lineRule="auto"/>
        <w:jc w:val="both"/>
        <w:rPr>
          <w:rFonts w:ascii="Times New Roman" w:hAnsi="Times New Roman" w:cs="Times New Roman"/>
          <w:sz w:val="20"/>
          <w:szCs w:val="20"/>
          <w:vertAlign w:val="superscript"/>
        </w:rPr>
      </w:pPr>
      <w:r w:rsidRPr="00BA6490">
        <w:rPr>
          <w:rFonts w:ascii="Times New Roman" w:hAnsi="Times New Roman" w:cs="Times New Roman"/>
          <w:sz w:val="20"/>
          <w:szCs w:val="20"/>
        </w:rPr>
        <w:t xml:space="preserve">Lehman et </w:t>
      </w:r>
      <w:proofErr w:type="spellStart"/>
      <w:r w:rsidRPr="00BA6490">
        <w:rPr>
          <w:rFonts w:ascii="Times New Roman" w:hAnsi="Times New Roman" w:cs="Times New Roman"/>
          <w:sz w:val="20"/>
          <w:szCs w:val="20"/>
        </w:rPr>
        <w:t>al</w:t>
      </w:r>
      <w:r w:rsidR="007D3CC3" w:rsidRPr="00BA6490">
        <w:rPr>
          <w:rFonts w:ascii="Times New Roman" w:hAnsi="Times New Roman" w:cs="Times New Roman"/>
          <w:sz w:val="20"/>
          <w:szCs w:val="20"/>
        </w:rPr>
        <w:t>recommended</w:t>
      </w:r>
      <w:proofErr w:type="spellEnd"/>
      <w:r w:rsidR="007D3CC3" w:rsidRPr="00BA6490">
        <w:rPr>
          <w:rFonts w:ascii="Times New Roman" w:hAnsi="Times New Roman" w:cs="Times New Roman"/>
          <w:sz w:val="20"/>
          <w:szCs w:val="20"/>
        </w:rPr>
        <w:t xml:space="preserve"> a palatal or an </w:t>
      </w:r>
      <w:proofErr w:type="spellStart"/>
      <w:r w:rsidR="007D3CC3" w:rsidRPr="00BA6490">
        <w:rPr>
          <w:rFonts w:ascii="Times New Roman" w:hAnsi="Times New Roman" w:cs="Times New Roman"/>
          <w:sz w:val="20"/>
          <w:szCs w:val="20"/>
        </w:rPr>
        <w:t>occlusal</w:t>
      </w:r>
      <w:proofErr w:type="spellEnd"/>
      <w:r w:rsidR="007D3CC3" w:rsidRPr="00BA6490">
        <w:rPr>
          <w:rFonts w:ascii="Times New Roman" w:hAnsi="Times New Roman" w:cs="Times New Roman"/>
          <w:sz w:val="20"/>
          <w:szCs w:val="20"/>
        </w:rPr>
        <w:t xml:space="preserve"> radiograph as an essential tool to evaluate the ossification of the </w:t>
      </w:r>
      <w:proofErr w:type="spellStart"/>
      <w:r w:rsidR="007D3CC3" w:rsidRPr="00BA6490">
        <w:rPr>
          <w:rFonts w:ascii="Times New Roman" w:hAnsi="Times New Roman" w:cs="Times New Roman"/>
          <w:sz w:val="20"/>
          <w:szCs w:val="20"/>
        </w:rPr>
        <w:t>midpalatal</w:t>
      </w:r>
      <w:proofErr w:type="spellEnd"/>
      <w:r w:rsidR="007D3CC3" w:rsidRPr="00BA6490">
        <w:rPr>
          <w:rFonts w:ascii="Times New Roman" w:hAnsi="Times New Roman" w:cs="Times New Roman"/>
          <w:sz w:val="20"/>
          <w:szCs w:val="20"/>
        </w:rPr>
        <w:t xml:space="preserve"> suture.</w:t>
      </w:r>
      <w:r w:rsidR="009A288C">
        <w:rPr>
          <w:rFonts w:ascii="Times New Roman" w:hAnsi="Times New Roman" w:cs="Times New Roman"/>
          <w:sz w:val="20"/>
          <w:szCs w:val="20"/>
          <w:vertAlign w:val="superscript"/>
        </w:rPr>
        <w:t>11</w:t>
      </w:r>
      <w:r w:rsidR="006F5695" w:rsidRPr="00BA6490">
        <w:rPr>
          <w:rFonts w:ascii="Times New Roman" w:hAnsi="Times New Roman" w:cs="Times New Roman"/>
          <w:sz w:val="20"/>
          <w:szCs w:val="20"/>
        </w:rPr>
        <w:t>However t</w:t>
      </w:r>
      <w:r w:rsidRPr="00BA6490">
        <w:rPr>
          <w:rFonts w:ascii="Times New Roman" w:hAnsi="Times New Roman" w:cs="Times New Roman"/>
          <w:sz w:val="20"/>
          <w:szCs w:val="20"/>
        </w:rPr>
        <w:t>he value of</w:t>
      </w:r>
      <w:r w:rsidR="006F5695" w:rsidRPr="00BA6490">
        <w:rPr>
          <w:rFonts w:ascii="Times New Roman" w:hAnsi="Times New Roman" w:cs="Times New Roman"/>
          <w:sz w:val="20"/>
          <w:szCs w:val="20"/>
        </w:rPr>
        <w:t xml:space="preserve"> an </w:t>
      </w:r>
      <w:proofErr w:type="spellStart"/>
      <w:r w:rsidR="006F5695" w:rsidRPr="00BA6490">
        <w:rPr>
          <w:rFonts w:ascii="Times New Roman" w:hAnsi="Times New Roman" w:cs="Times New Roman"/>
          <w:sz w:val="20"/>
          <w:szCs w:val="20"/>
        </w:rPr>
        <w:t>occlusal</w:t>
      </w:r>
      <w:proofErr w:type="spellEnd"/>
      <w:r w:rsidR="006F5695" w:rsidRPr="00BA6490">
        <w:rPr>
          <w:rFonts w:ascii="Times New Roman" w:hAnsi="Times New Roman" w:cs="Times New Roman"/>
          <w:sz w:val="20"/>
          <w:szCs w:val="20"/>
        </w:rPr>
        <w:t xml:space="preserve"> radiograph is </w:t>
      </w:r>
      <w:r w:rsidRPr="00BA6490">
        <w:rPr>
          <w:rFonts w:ascii="Times New Roman" w:hAnsi="Times New Roman" w:cs="Times New Roman"/>
          <w:sz w:val="20"/>
          <w:szCs w:val="20"/>
        </w:rPr>
        <w:t xml:space="preserve">unclear, since studies have shown that the </w:t>
      </w:r>
      <w:proofErr w:type="spellStart"/>
      <w:r w:rsidRPr="00BA6490">
        <w:rPr>
          <w:rFonts w:ascii="Times New Roman" w:hAnsi="Times New Roman" w:cs="Times New Roman"/>
          <w:sz w:val="20"/>
          <w:szCs w:val="20"/>
        </w:rPr>
        <w:t>midpalatal</w:t>
      </w:r>
      <w:proofErr w:type="spellEnd"/>
      <w:r w:rsidRPr="00BA6490">
        <w:rPr>
          <w:rFonts w:ascii="Times New Roman" w:hAnsi="Times New Roman" w:cs="Times New Roman"/>
          <w:sz w:val="20"/>
          <w:szCs w:val="20"/>
        </w:rPr>
        <w:t xml:space="preserve"> suture does not offer much </w:t>
      </w:r>
      <w:r w:rsidR="00877758" w:rsidRPr="00BA6490">
        <w:rPr>
          <w:rFonts w:ascii="Times New Roman" w:hAnsi="Times New Roman" w:cs="Times New Roman"/>
          <w:sz w:val="20"/>
          <w:szCs w:val="20"/>
        </w:rPr>
        <w:t>resistance to expansion.</w:t>
      </w:r>
      <w:r w:rsidR="00877758" w:rsidRPr="00BA6490">
        <w:rPr>
          <w:rFonts w:ascii="Times New Roman" w:hAnsi="Times New Roman" w:cs="Times New Roman"/>
          <w:sz w:val="20"/>
          <w:szCs w:val="20"/>
          <w:vertAlign w:val="superscript"/>
        </w:rPr>
        <w:t>12,13</w:t>
      </w:r>
    </w:p>
    <w:p w:rsidR="004278F9" w:rsidRPr="00BA6490" w:rsidRDefault="004278F9"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sz w:val="20"/>
          <w:szCs w:val="20"/>
        </w:rPr>
        <w:t xml:space="preserve">Betts et al suggested that </w:t>
      </w:r>
      <w:proofErr w:type="spellStart"/>
      <w:r w:rsidRPr="00BA6490">
        <w:rPr>
          <w:rFonts w:ascii="Times New Roman" w:hAnsi="Times New Roman" w:cs="Times New Roman"/>
          <w:sz w:val="20"/>
          <w:szCs w:val="20"/>
        </w:rPr>
        <w:t>posteroanteriorcephalograms</w:t>
      </w:r>
      <w:proofErr w:type="spellEnd"/>
      <w:r w:rsidRPr="00BA6490">
        <w:rPr>
          <w:rFonts w:ascii="Times New Roman" w:hAnsi="Times New Roman" w:cs="Times New Roman"/>
          <w:sz w:val="20"/>
          <w:szCs w:val="20"/>
        </w:rPr>
        <w:t xml:space="preserve"> are the most readily available and reliable means to identify and evaluate transverse skeletal discrepancies between the maxilla and the mandible.</w:t>
      </w:r>
      <w:r w:rsidR="009A288C">
        <w:rPr>
          <w:rFonts w:ascii="Times New Roman" w:hAnsi="Times New Roman" w:cs="Times New Roman"/>
          <w:sz w:val="20"/>
          <w:szCs w:val="20"/>
          <w:vertAlign w:val="superscript"/>
        </w:rPr>
        <w:t>14</w:t>
      </w:r>
      <w:r w:rsidRPr="00BA6490">
        <w:rPr>
          <w:rFonts w:ascii="Times New Roman" w:hAnsi="Times New Roman" w:cs="Times New Roman"/>
          <w:sz w:val="20"/>
          <w:szCs w:val="20"/>
        </w:rPr>
        <w:t xml:space="preserve"> Using </w:t>
      </w:r>
      <w:proofErr w:type="spellStart"/>
      <w:r w:rsidRPr="00BA6490">
        <w:rPr>
          <w:rFonts w:ascii="Times New Roman" w:hAnsi="Times New Roman" w:cs="Times New Roman"/>
          <w:sz w:val="20"/>
          <w:szCs w:val="20"/>
        </w:rPr>
        <w:t>cephalometric</w:t>
      </w:r>
      <w:proofErr w:type="spellEnd"/>
      <w:r w:rsidRPr="00BA6490">
        <w:rPr>
          <w:rFonts w:ascii="Times New Roman" w:hAnsi="Times New Roman" w:cs="Times New Roman"/>
          <w:sz w:val="20"/>
          <w:szCs w:val="20"/>
        </w:rPr>
        <w:t xml:space="preserve"> landmarks as described by Ricketts, they presented 2 methods for quantification of the MTD: </w:t>
      </w:r>
      <w:proofErr w:type="spellStart"/>
      <w:r w:rsidRPr="00BA6490">
        <w:rPr>
          <w:rFonts w:ascii="Times New Roman" w:hAnsi="Times New Roman" w:cs="Times New Roman"/>
          <w:sz w:val="20"/>
          <w:szCs w:val="20"/>
        </w:rPr>
        <w:t>maxillomandibular</w:t>
      </w:r>
      <w:proofErr w:type="spellEnd"/>
      <w:r w:rsidRPr="00BA6490">
        <w:rPr>
          <w:rFonts w:ascii="Times New Roman" w:hAnsi="Times New Roman" w:cs="Times New Roman"/>
          <w:sz w:val="20"/>
          <w:szCs w:val="20"/>
        </w:rPr>
        <w:t xml:space="preserve"> width differential and </w:t>
      </w:r>
      <w:proofErr w:type="spellStart"/>
      <w:r w:rsidRPr="00BA6490">
        <w:rPr>
          <w:rFonts w:ascii="Times New Roman" w:hAnsi="Times New Roman" w:cs="Times New Roman"/>
          <w:sz w:val="20"/>
          <w:szCs w:val="20"/>
        </w:rPr>
        <w:t>maxillomandibular</w:t>
      </w:r>
      <w:proofErr w:type="spellEnd"/>
      <w:r w:rsidRPr="00BA6490">
        <w:rPr>
          <w:rFonts w:ascii="Times New Roman" w:hAnsi="Times New Roman" w:cs="Times New Roman"/>
          <w:sz w:val="20"/>
          <w:szCs w:val="20"/>
        </w:rPr>
        <w:t xml:space="preserve"> transverse differential index.</w:t>
      </w:r>
      <w:r w:rsidR="009A288C">
        <w:rPr>
          <w:rFonts w:ascii="Times New Roman" w:hAnsi="Times New Roman" w:cs="Times New Roman"/>
          <w:sz w:val="20"/>
          <w:szCs w:val="20"/>
          <w:vertAlign w:val="superscript"/>
        </w:rPr>
        <w:t>15</w:t>
      </w:r>
    </w:p>
    <w:p w:rsidR="007426BB" w:rsidRPr="00BA6490" w:rsidRDefault="004278F9"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sz w:val="20"/>
          <w:szCs w:val="20"/>
        </w:rPr>
        <w:t xml:space="preserve">The advent of 3-dimensional imaging techniques is the most recent tool for diagnosis that </w:t>
      </w:r>
      <w:proofErr w:type="gramStart"/>
      <w:r w:rsidRPr="00BA6490">
        <w:rPr>
          <w:rFonts w:ascii="Times New Roman" w:hAnsi="Times New Roman" w:cs="Times New Roman"/>
          <w:sz w:val="20"/>
          <w:szCs w:val="20"/>
        </w:rPr>
        <w:t>have</w:t>
      </w:r>
      <w:proofErr w:type="gramEnd"/>
      <w:r w:rsidRPr="00BA6490">
        <w:rPr>
          <w:rFonts w:ascii="Times New Roman" w:hAnsi="Times New Roman" w:cs="Times New Roman"/>
          <w:sz w:val="20"/>
          <w:szCs w:val="20"/>
        </w:rPr>
        <w:t xml:space="preserve"> enabled an accurate visualization</w:t>
      </w:r>
      <w:r w:rsidR="00FA7514">
        <w:rPr>
          <w:rFonts w:ascii="Times New Roman" w:hAnsi="Times New Roman" w:cs="Times New Roman"/>
          <w:sz w:val="20"/>
          <w:szCs w:val="20"/>
        </w:rPr>
        <w:t xml:space="preserve"> of the craniofacial region. It </w:t>
      </w:r>
      <w:r w:rsidRPr="00BA6490">
        <w:rPr>
          <w:rFonts w:ascii="Times New Roman" w:hAnsi="Times New Roman" w:cs="Times New Roman"/>
          <w:sz w:val="20"/>
          <w:szCs w:val="20"/>
        </w:rPr>
        <w:t xml:space="preserve">allows for </w:t>
      </w:r>
      <w:r w:rsidRPr="00BA6490">
        <w:rPr>
          <w:rFonts w:ascii="Times New Roman" w:hAnsi="Times New Roman" w:cs="Times New Roman"/>
          <w:sz w:val="20"/>
          <w:szCs w:val="20"/>
        </w:rPr>
        <w:lastRenderedPageBreak/>
        <w:t>evaluation of the spatial relationships of various areas of the jaws.</w:t>
      </w:r>
      <w:r w:rsidR="00877758" w:rsidRPr="00BA6490">
        <w:rPr>
          <w:rFonts w:ascii="Times New Roman" w:hAnsi="Times New Roman" w:cs="Times New Roman"/>
          <w:sz w:val="20"/>
          <w:szCs w:val="20"/>
          <w:vertAlign w:val="superscript"/>
        </w:rPr>
        <w:t>16</w:t>
      </w:r>
    </w:p>
    <w:p w:rsidR="009A288C" w:rsidRDefault="008B3A7D"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b/>
          <w:sz w:val="20"/>
          <w:szCs w:val="20"/>
        </w:rPr>
        <w:t>Guidelines for case selection</w:t>
      </w:r>
      <w:r w:rsidR="00877758" w:rsidRPr="00BA6490">
        <w:rPr>
          <w:rFonts w:ascii="Times New Roman" w:hAnsi="Times New Roman" w:cs="Times New Roman"/>
          <w:b/>
          <w:sz w:val="20"/>
          <w:szCs w:val="20"/>
          <w:vertAlign w:val="superscript"/>
        </w:rPr>
        <w:t>17</w:t>
      </w:r>
      <w:r w:rsidR="007426BB" w:rsidRPr="00BA6490">
        <w:rPr>
          <w:rFonts w:ascii="Times New Roman" w:hAnsi="Times New Roman" w:cs="Times New Roman"/>
          <w:b/>
          <w:sz w:val="20"/>
          <w:szCs w:val="20"/>
        </w:rPr>
        <w:t>:</w:t>
      </w:r>
    </w:p>
    <w:p w:rsidR="009A288C" w:rsidRDefault="009A288C" w:rsidP="00F85DA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007426BB" w:rsidRPr="00BA6490">
        <w:rPr>
          <w:rFonts w:ascii="Times New Roman" w:hAnsi="Times New Roman" w:cs="Times New Roman"/>
          <w:sz w:val="20"/>
          <w:szCs w:val="20"/>
        </w:rPr>
        <w:t xml:space="preserve">1) </w:t>
      </w:r>
      <w:r>
        <w:rPr>
          <w:rFonts w:ascii="Times New Roman" w:hAnsi="Times New Roman" w:cs="Times New Roman"/>
          <w:sz w:val="20"/>
          <w:szCs w:val="20"/>
        </w:rPr>
        <w:t>O</w:t>
      </w:r>
      <w:r w:rsidR="008B3A7D" w:rsidRPr="00BA6490">
        <w:rPr>
          <w:rFonts w:ascii="Times New Roman" w:hAnsi="Times New Roman" w:cs="Times New Roman"/>
          <w:sz w:val="20"/>
          <w:szCs w:val="20"/>
        </w:rPr>
        <w:t xml:space="preserve">ne should consider if </w:t>
      </w:r>
      <w:r w:rsidR="007426BB" w:rsidRPr="00BA6490">
        <w:rPr>
          <w:rFonts w:ascii="Times New Roman" w:hAnsi="Times New Roman" w:cs="Times New Roman"/>
          <w:sz w:val="20"/>
          <w:szCs w:val="20"/>
        </w:rPr>
        <w:t>the magnitude of the discrepancy between the maxillary and mandibular first molar and pre</w:t>
      </w:r>
      <w:r w:rsidR="008B3A7D" w:rsidRPr="00BA6490">
        <w:rPr>
          <w:rFonts w:ascii="Times New Roman" w:hAnsi="Times New Roman" w:cs="Times New Roman"/>
          <w:sz w:val="20"/>
          <w:szCs w:val="20"/>
        </w:rPr>
        <w:t>molar widths</w:t>
      </w:r>
      <w:r w:rsidR="007426BB" w:rsidRPr="00BA6490">
        <w:rPr>
          <w:rFonts w:ascii="Times New Roman" w:hAnsi="Times New Roman" w:cs="Times New Roman"/>
          <w:sz w:val="20"/>
          <w:szCs w:val="20"/>
        </w:rPr>
        <w:t xml:space="preserve"> is 4</w:t>
      </w:r>
      <w:r w:rsidR="008B3A7D" w:rsidRPr="00BA6490">
        <w:rPr>
          <w:rFonts w:ascii="Times New Roman" w:hAnsi="Times New Roman" w:cs="Times New Roman"/>
          <w:sz w:val="20"/>
          <w:szCs w:val="20"/>
        </w:rPr>
        <w:t xml:space="preserve"> mm or more</w:t>
      </w:r>
    </w:p>
    <w:p w:rsidR="009A288C" w:rsidRDefault="009A288C" w:rsidP="00F85DA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 T</w:t>
      </w:r>
      <w:r w:rsidR="007426BB" w:rsidRPr="00BA6490">
        <w:rPr>
          <w:rFonts w:ascii="Times New Roman" w:hAnsi="Times New Roman" w:cs="Times New Roman"/>
          <w:sz w:val="20"/>
          <w:szCs w:val="20"/>
        </w:rPr>
        <w:t>he s</w:t>
      </w:r>
      <w:r w:rsidR="008B3A7D" w:rsidRPr="00BA6490">
        <w:rPr>
          <w:rFonts w:ascii="Times New Roman" w:hAnsi="Times New Roman" w:cs="Times New Roman"/>
          <w:sz w:val="20"/>
          <w:szCs w:val="20"/>
        </w:rPr>
        <w:t xml:space="preserve">everity of the </w:t>
      </w:r>
      <w:proofErr w:type="spellStart"/>
      <w:r w:rsidR="008B3A7D" w:rsidRPr="00BA6490">
        <w:rPr>
          <w:rFonts w:ascii="Times New Roman" w:hAnsi="Times New Roman" w:cs="Times New Roman"/>
          <w:sz w:val="20"/>
          <w:szCs w:val="20"/>
        </w:rPr>
        <w:t>crossbite</w:t>
      </w:r>
      <w:proofErr w:type="spellEnd"/>
      <w:r w:rsidR="008B3A7D" w:rsidRPr="00BA6490">
        <w:rPr>
          <w:rFonts w:ascii="Times New Roman" w:hAnsi="Times New Roman" w:cs="Times New Roman"/>
          <w:sz w:val="20"/>
          <w:szCs w:val="20"/>
        </w:rPr>
        <w:t>, single or multiple</w:t>
      </w:r>
      <w:r>
        <w:rPr>
          <w:rFonts w:ascii="Times New Roman" w:hAnsi="Times New Roman" w:cs="Times New Roman"/>
          <w:sz w:val="20"/>
          <w:szCs w:val="20"/>
        </w:rPr>
        <w:t>.</w:t>
      </w:r>
    </w:p>
    <w:p w:rsidR="009A288C" w:rsidRDefault="009A288C" w:rsidP="00F85DA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 T</w:t>
      </w:r>
      <w:r w:rsidR="007426BB" w:rsidRPr="00BA6490">
        <w:rPr>
          <w:rFonts w:ascii="Times New Roman" w:hAnsi="Times New Roman" w:cs="Times New Roman"/>
          <w:sz w:val="20"/>
          <w:szCs w:val="20"/>
        </w:rPr>
        <w:t>he initial angulat</w:t>
      </w:r>
      <w:r w:rsidR="003C5E18" w:rsidRPr="00BA6490">
        <w:rPr>
          <w:rFonts w:ascii="Times New Roman" w:hAnsi="Times New Roman" w:cs="Times New Roman"/>
          <w:sz w:val="20"/>
          <w:szCs w:val="20"/>
        </w:rPr>
        <w:t xml:space="preserve">ion of the molars and premolars are important because if </w:t>
      </w:r>
      <w:r w:rsidR="007426BB" w:rsidRPr="00BA6490">
        <w:rPr>
          <w:rFonts w:ascii="Times New Roman" w:hAnsi="Times New Roman" w:cs="Times New Roman"/>
          <w:sz w:val="20"/>
          <w:szCs w:val="20"/>
        </w:rPr>
        <w:t xml:space="preserve"> the maxillary molars are </w:t>
      </w:r>
      <w:proofErr w:type="spellStart"/>
      <w:r w:rsidR="007426BB" w:rsidRPr="00BA6490">
        <w:rPr>
          <w:rFonts w:ascii="Times New Roman" w:hAnsi="Times New Roman" w:cs="Times New Roman"/>
          <w:sz w:val="20"/>
          <w:szCs w:val="20"/>
        </w:rPr>
        <w:t>buccally</w:t>
      </w:r>
      <w:proofErr w:type="spellEnd"/>
      <w:r w:rsidR="007426BB" w:rsidRPr="00BA6490">
        <w:rPr>
          <w:rFonts w:ascii="Times New Roman" w:hAnsi="Times New Roman" w:cs="Times New Roman"/>
          <w:sz w:val="20"/>
          <w:szCs w:val="20"/>
        </w:rPr>
        <w:t xml:space="preserve"> inclined, conventional expansion will tip them furt</w:t>
      </w:r>
      <w:r w:rsidR="003C5E18" w:rsidRPr="00BA6490">
        <w:rPr>
          <w:rFonts w:ascii="Times New Roman" w:hAnsi="Times New Roman" w:cs="Times New Roman"/>
          <w:sz w:val="20"/>
          <w:szCs w:val="20"/>
        </w:rPr>
        <w:t xml:space="preserve">her into the </w:t>
      </w:r>
      <w:proofErr w:type="spellStart"/>
      <w:r w:rsidR="003C5E18" w:rsidRPr="00BA6490">
        <w:rPr>
          <w:rFonts w:ascii="Times New Roman" w:hAnsi="Times New Roman" w:cs="Times New Roman"/>
          <w:sz w:val="20"/>
          <w:szCs w:val="20"/>
        </w:rPr>
        <w:t>buccal</w:t>
      </w:r>
      <w:proofErr w:type="spellEnd"/>
      <w:r w:rsidR="003C5E18" w:rsidRPr="00BA6490">
        <w:rPr>
          <w:rFonts w:ascii="Times New Roman" w:hAnsi="Times New Roman" w:cs="Times New Roman"/>
          <w:sz w:val="20"/>
          <w:szCs w:val="20"/>
        </w:rPr>
        <w:t xml:space="preserve"> musculature</w:t>
      </w:r>
      <w:r w:rsidR="007426BB" w:rsidRPr="00BA6490">
        <w:rPr>
          <w:rFonts w:ascii="Times New Roman" w:hAnsi="Times New Roman" w:cs="Times New Roman"/>
          <w:sz w:val="20"/>
          <w:szCs w:val="20"/>
        </w:rPr>
        <w:t xml:space="preserve"> and if the mandibular molars are </w:t>
      </w:r>
      <w:proofErr w:type="spellStart"/>
      <w:r w:rsidR="007426BB" w:rsidRPr="00BA6490">
        <w:rPr>
          <w:rFonts w:ascii="Times New Roman" w:hAnsi="Times New Roman" w:cs="Times New Roman"/>
          <w:sz w:val="20"/>
          <w:szCs w:val="20"/>
        </w:rPr>
        <w:t>lingually</w:t>
      </w:r>
      <w:proofErr w:type="spellEnd"/>
      <w:r w:rsidR="007426BB" w:rsidRPr="00BA6490">
        <w:rPr>
          <w:rFonts w:ascii="Times New Roman" w:hAnsi="Times New Roman" w:cs="Times New Roman"/>
          <w:sz w:val="20"/>
          <w:szCs w:val="20"/>
        </w:rPr>
        <w:t xml:space="preserve"> inclined, the </w:t>
      </w:r>
      <w:proofErr w:type="spellStart"/>
      <w:r w:rsidR="007426BB" w:rsidRPr="00BA6490">
        <w:rPr>
          <w:rFonts w:ascii="Times New Roman" w:hAnsi="Times New Roman" w:cs="Times New Roman"/>
          <w:sz w:val="20"/>
          <w:szCs w:val="20"/>
        </w:rPr>
        <w:t>buccal</w:t>
      </w:r>
      <w:proofErr w:type="spellEnd"/>
      <w:r w:rsidR="007426BB" w:rsidRPr="00BA6490">
        <w:rPr>
          <w:rFonts w:ascii="Times New Roman" w:hAnsi="Times New Roman" w:cs="Times New Roman"/>
          <w:sz w:val="20"/>
          <w:szCs w:val="20"/>
        </w:rPr>
        <w:t xml:space="preserve"> movement to upright them will increase t</w:t>
      </w:r>
      <w:r>
        <w:rPr>
          <w:rFonts w:ascii="Times New Roman" w:hAnsi="Times New Roman" w:cs="Times New Roman"/>
          <w:sz w:val="20"/>
          <w:szCs w:val="20"/>
        </w:rPr>
        <w:t>he need to widen the upper arch.</w:t>
      </w:r>
    </w:p>
    <w:p w:rsidR="003A7239" w:rsidRPr="00BA6490" w:rsidRDefault="00A36E76"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sz w:val="20"/>
          <w:szCs w:val="20"/>
        </w:rPr>
        <w:t>(4)</w:t>
      </w:r>
      <w:r w:rsidR="00F069DC" w:rsidRPr="00BA6490">
        <w:rPr>
          <w:rFonts w:ascii="Times New Roman" w:hAnsi="Times New Roman" w:cs="Times New Roman"/>
          <w:sz w:val="20"/>
          <w:szCs w:val="20"/>
        </w:rPr>
        <w:t>The optimal</w:t>
      </w:r>
      <w:r w:rsidRPr="00BA6490">
        <w:rPr>
          <w:rFonts w:ascii="Times New Roman" w:hAnsi="Times New Roman" w:cs="Times New Roman"/>
          <w:sz w:val="20"/>
          <w:szCs w:val="20"/>
        </w:rPr>
        <w:t xml:space="preserve"> age for expansion is</w:t>
      </w:r>
      <w:r w:rsidR="00F069DC" w:rsidRPr="00BA6490">
        <w:rPr>
          <w:rFonts w:ascii="Times New Roman" w:hAnsi="Times New Roman" w:cs="Times New Roman"/>
          <w:sz w:val="20"/>
          <w:szCs w:val="20"/>
        </w:rPr>
        <w:t>, before 13 to 15 years of age. Although it may be possible to accomplish expansion in older patients, the results are neither as predictable nor as stable</w:t>
      </w:r>
      <w:r w:rsidR="00B823F8">
        <w:rPr>
          <w:rFonts w:ascii="Times New Roman" w:hAnsi="Times New Roman" w:cs="Times New Roman"/>
          <w:sz w:val="20"/>
          <w:szCs w:val="20"/>
        </w:rPr>
        <w:t>.</w:t>
      </w:r>
    </w:p>
    <w:p w:rsidR="00F85DA9" w:rsidRDefault="00F85DA9" w:rsidP="00F85DA9">
      <w:pPr>
        <w:spacing w:after="0" w:line="240" w:lineRule="auto"/>
        <w:jc w:val="both"/>
        <w:rPr>
          <w:rFonts w:ascii="Times New Roman" w:hAnsi="Times New Roman" w:cs="Times New Roman"/>
          <w:b/>
          <w:noProof/>
          <w:sz w:val="20"/>
          <w:szCs w:val="20"/>
          <w:lang w:eastAsia="en-IN"/>
        </w:rPr>
      </w:pPr>
    </w:p>
    <w:p w:rsidR="006C79D1" w:rsidRPr="00CB5C8A" w:rsidRDefault="006C79D1"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b/>
          <w:noProof/>
          <w:sz w:val="20"/>
          <w:szCs w:val="20"/>
          <w:lang w:eastAsia="en-IN"/>
        </w:rPr>
        <w:t>Classification of Rapid Maxillary Expansion:</w:t>
      </w:r>
    </w:p>
    <w:p w:rsidR="006C79D1" w:rsidRPr="00BA6490" w:rsidRDefault="006C79D1" w:rsidP="00F85DA9">
      <w:pPr>
        <w:pStyle w:val="ListParagraph"/>
        <w:numPr>
          <w:ilvl w:val="0"/>
          <w:numId w:val="7"/>
        </w:numPr>
        <w:spacing w:after="0" w:line="240" w:lineRule="auto"/>
        <w:jc w:val="both"/>
        <w:rPr>
          <w:rFonts w:ascii="Times New Roman" w:hAnsi="Times New Roman" w:cs="Times New Roman"/>
          <w:sz w:val="20"/>
          <w:szCs w:val="20"/>
        </w:rPr>
      </w:pPr>
      <w:r w:rsidRPr="00BA6490">
        <w:rPr>
          <w:rFonts w:ascii="Times New Roman" w:hAnsi="Times New Roman" w:cs="Times New Roman"/>
          <w:noProof/>
          <w:sz w:val="20"/>
          <w:szCs w:val="20"/>
          <w:lang w:eastAsia="en-IN"/>
        </w:rPr>
        <w:t>Conventional RME</w:t>
      </w:r>
    </w:p>
    <w:p w:rsidR="00BC5F20" w:rsidRPr="00BA6490" w:rsidRDefault="006C79D1" w:rsidP="00F85DA9">
      <w:pPr>
        <w:pStyle w:val="ListParagraph"/>
        <w:numPr>
          <w:ilvl w:val="0"/>
          <w:numId w:val="7"/>
        </w:numPr>
        <w:spacing w:after="0" w:line="240" w:lineRule="auto"/>
        <w:jc w:val="both"/>
        <w:rPr>
          <w:rFonts w:ascii="Times New Roman" w:hAnsi="Times New Roman" w:cs="Times New Roman"/>
          <w:sz w:val="20"/>
          <w:szCs w:val="20"/>
        </w:rPr>
      </w:pPr>
      <w:r w:rsidRPr="00BA6490">
        <w:rPr>
          <w:rFonts w:ascii="Times New Roman" w:hAnsi="Times New Roman" w:cs="Times New Roman"/>
          <w:noProof/>
          <w:sz w:val="20"/>
          <w:szCs w:val="20"/>
          <w:lang w:eastAsia="en-IN"/>
        </w:rPr>
        <w:t>MARPE</w:t>
      </w:r>
      <w:r w:rsidR="009A288C">
        <w:rPr>
          <w:rFonts w:ascii="Times New Roman" w:hAnsi="Times New Roman" w:cs="Times New Roman"/>
          <w:noProof/>
          <w:sz w:val="20"/>
          <w:szCs w:val="20"/>
          <w:lang w:eastAsia="en-IN"/>
        </w:rPr>
        <w:t xml:space="preserve"> (</w:t>
      </w:r>
      <w:r w:rsidR="00BC5F20" w:rsidRPr="00BA6490">
        <w:rPr>
          <w:rFonts w:ascii="Times New Roman" w:hAnsi="Times New Roman" w:cs="Times New Roman"/>
          <w:noProof/>
          <w:sz w:val="20"/>
          <w:szCs w:val="20"/>
          <w:lang w:eastAsia="en-IN"/>
        </w:rPr>
        <w:t>Miniscrew assisted rapid palatal expansion)</w:t>
      </w:r>
    </w:p>
    <w:p w:rsidR="00BC5F20" w:rsidRPr="00BA6490" w:rsidRDefault="009A288C" w:rsidP="00F85DA9">
      <w:pPr>
        <w:pStyle w:val="ListParagraph"/>
        <w:numPr>
          <w:ilvl w:val="0"/>
          <w:numId w:val="7"/>
        </w:num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en-IN"/>
        </w:rPr>
        <w:t>SARPE (</w:t>
      </w:r>
      <w:r w:rsidR="00BC5F20" w:rsidRPr="00BA6490">
        <w:rPr>
          <w:rFonts w:ascii="Times New Roman" w:hAnsi="Times New Roman" w:cs="Times New Roman"/>
          <w:noProof/>
          <w:sz w:val="20"/>
          <w:szCs w:val="20"/>
          <w:lang w:eastAsia="en-IN"/>
        </w:rPr>
        <w:t>Surgically assisted rapid palatal expansion)</w:t>
      </w:r>
    </w:p>
    <w:p w:rsidR="00BC5F20" w:rsidRPr="00BA6490" w:rsidRDefault="00BC5F20" w:rsidP="00F85DA9">
      <w:pPr>
        <w:pStyle w:val="ListParagraph"/>
        <w:spacing w:after="0" w:line="240" w:lineRule="auto"/>
        <w:jc w:val="both"/>
        <w:rPr>
          <w:rFonts w:ascii="Times New Roman" w:hAnsi="Times New Roman" w:cs="Times New Roman"/>
          <w:sz w:val="20"/>
          <w:szCs w:val="20"/>
        </w:rPr>
      </w:pPr>
    </w:p>
    <w:p w:rsidR="00BC5F20" w:rsidRPr="00BA6490" w:rsidRDefault="00BC5F20" w:rsidP="00F85DA9">
      <w:pPr>
        <w:pStyle w:val="ListParagraph"/>
        <w:numPr>
          <w:ilvl w:val="0"/>
          <w:numId w:val="9"/>
        </w:numPr>
        <w:spacing w:after="0" w:line="240" w:lineRule="auto"/>
        <w:jc w:val="both"/>
        <w:rPr>
          <w:rFonts w:ascii="Times New Roman" w:hAnsi="Times New Roman" w:cs="Times New Roman"/>
          <w:sz w:val="20"/>
          <w:szCs w:val="20"/>
        </w:rPr>
      </w:pPr>
      <w:r w:rsidRPr="00BA6490">
        <w:rPr>
          <w:rFonts w:ascii="Times New Roman" w:hAnsi="Times New Roman" w:cs="Times New Roman"/>
          <w:b/>
          <w:noProof/>
          <w:sz w:val="20"/>
          <w:szCs w:val="20"/>
          <w:lang w:eastAsia="en-IN"/>
        </w:rPr>
        <w:t>Conventional RME</w:t>
      </w:r>
    </w:p>
    <w:p w:rsidR="004359F9" w:rsidRPr="00BA6490" w:rsidRDefault="00BE0946"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b/>
          <w:noProof/>
          <w:sz w:val="20"/>
          <w:szCs w:val="20"/>
          <w:lang w:eastAsia="en-IN"/>
        </w:rPr>
        <w:t>Expansion</w:t>
      </w:r>
      <w:r w:rsidR="00C76F0F" w:rsidRPr="00BA6490">
        <w:rPr>
          <w:rFonts w:ascii="Times New Roman" w:hAnsi="Times New Roman" w:cs="Times New Roman"/>
          <w:b/>
          <w:noProof/>
          <w:sz w:val="20"/>
          <w:szCs w:val="20"/>
          <w:lang w:eastAsia="en-IN"/>
        </w:rPr>
        <w:t xml:space="preserve"> Appliances:</w:t>
      </w:r>
    </w:p>
    <w:p w:rsidR="00C76F0F" w:rsidRPr="00BA6490" w:rsidRDefault="00BE0946" w:rsidP="00F85DA9">
      <w:pPr>
        <w:spacing w:after="0" w:line="240" w:lineRule="auto"/>
        <w:jc w:val="both"/>
        <w:rPr>
          <w:rFonts w:ascii="Times New Roman" w:hAnsi="Times New Roman" w:cs="Times New Roman"/>
          <w:sz w:val="20"/>
          <w:szCs w:val="20"/>
          <w:vertAlign w:val="superscript"/>
        </w:rPr>
      </w:pPr>
      <w:r w:rsidRPr="00BA6490">
        <w:rPr>
          <w:rFonts w:ascii="Times New Roman" w:hAnsi="Times New Roman" w:cs="Times New Roman"/>
          <w:b/>
          <w:sz w:val="20"/>
          <w:szCs w:val="20"/>
        </w:rPr>
        <w:t xml:space="preserve">Types- </w:t>
      </w:r>
      <w:r w:rsidRPr="00BA6490">
        <w:rPr>
          <w:rFonts w:ascii="Times New Roman" w:hAnsi="Times New Roman" w:cs="Times New Roman"/>
          <w:sz w:val="20"/>
          <w:szCs w:val="20"/>
        </w:rPr>
        <w:t xml:space="preserve">[1] </w:t>
      </w:r>
      <w:r w:rsidR="00C76F0F" w:rsidRPr="00BA6490">
        <w:rPr>
          <w:rFonts w:ascii="Times New Roman" w:hAnsi="Times New Roman" w:cs="Times New Roman"/>
          <w:sz w:val="20"/>
          <w:szCs w:val="20"/>
        </w:rPr>
        <w:t>Banded Appliances</w:t>
      </w:r>
    </w:p>
    <w:p w:rsidR="00BE0946" w:rsidRPr="00BA6490" w:rsidRDefault="00BE0946"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sz w:val="20"/>
          <w:szCs w:val="20"/>
        </w:rPr>
        <w:t>[2] Bonded Appliances</w:t>
      </w:r>
    </w:p>
    <w:p w:rsidR="00BE0946" w:rsidRPr="00BA6490" w:rsidRDefault="00BE0946"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b/>
          <w:sz w:val="20"/>
          <w:szCs w:val="20"/>
        </w:rPr>
        <w:t>[1] Banded Appliances</w:t>
      </w:r>
      <w:r w:rsidR="00D60F8A">
        <w:rPr>
          <w:rFonts w:ascii="Times New Roman" w:hAnsi="Times New Roman" w:cs="Times New Roman"/>
          <w:b/>
          <w:sz w:val="20"/>
          <w:szCs w:val="20"/>
          <w:vertAlign w:val="superscript"/>
        </w:rPr>
        <w:t>2</w:t>
      </w:r>
      <w:r w:rsidRPr="00BA6490">
        <w:rPr>
          <w:rFonts w:ascii="Times New Roman" w:hAnsi="Times New Roman" w:cs="Times New Roman"/>
          <w:sz w:val="20"/>
          <w:szCs w:val="20"/>
        </w:rPr>
        <w:t>: Requires banding of teeth for screw atta</w:t>
      </w:r>
      <w:r w:rsidR="00206E2E" w:rsidRPr="00BA6490">
        <w:rPr>
          <w:rFonts w:ascii="Times New Roman" w:hAnsi="Times New Roman" w:cs="Times New Roman"/>
          <w:sz w:val="20"/>
          <w:szCs w:val="20"/>
        </w:rPr>
        <w:t>chment.</w:t>
      </w:r>
    </w:p>
    <w:p w:rsidR="00C76F0F" w:rsidRPr="00BA6490" w:rsidRDefault="00C76F0F" w:rsidP="00F85DA9">
      <w:pPr>
        <w:spacing w:after="0" w:line="240" w:lineRule="auto"/>
        <w:jc w:val="both"/>
        <w:rPr>
          <w:rFonts w:ascii="Times New Roman" w:hAnsi="Times New Roman" w:cs="Times New Roman"/>
          <w:b/>
          <w:sz w:val="20"/>
          <w:szCs w:val="20"/>
        </w:rPr>
      </w:pPr>
      <w:r w:rsidRPr="00BA6490">
        <w:rPr>
          <w:rFonts w:ascii="Times New Roman" w:hAnsi="Times New Roman" w:cs="Times New Roman"/>
          <w:b/>
          <w:sz w:val="20"/>
          <w:szCs w:val="20"/>
        </w:rPr>
        <w:t>Tooth and tissue borne appliances</w:t>
      </w:r>
      <w:r w:rsidR="0041513D" w:rsidRPr="00BA6490">
        <w:rPr>
          <w:rFonts w:ascii="Times New Roman" w:hAnsi="Times New Roman" w:cs="Times New Roman"/>
          <w:b/>
          <w:sz w:val="20"/>
          <w:szCs w:val="20"/>
        </w:rPr>
        <w:t>-</w:t>
      </w:r>
    </w:p>
    <w:p w:rsidR="0041513D" w:rsidRPr="00BA6490" w:rsidRDefault="00C76F0F" w:rsidP="00F85DA9">
      <w:pPr>
        <w:pStyle w:val="ListParagraph"/>
        <w:numPr>
          <w:ilvl w:val="0"/>
          <w:numId w:val="1"/>
        </w:numPr>
        <w:spacing w:after="0" w:line="240" w:lineRule="auto"/>
        <w:jc w:val="both"/>
        <w:rPr>
          <w:rFonts w:ascii="Times New Roman" w:hAnsi="Times New Roman" w:cs="Times New Roman"/>
          <w:sz w:val="20"/>
          <w:szCs w:val="20"/>
        </w:rPr>
      </w:pPr>
      <w:proofErr w:type="spellStart"/>
      <w:r w:rsidRPr="00BA6490">
        <w:rPr>
          <w:rFonts w:ascii="Times New Roman" w:hAnsi="Times New Roman" w:cs="Times New Roman"/>
          <w:sz w:val="20"/>
          <w:szCs w:val="20"/>
          <w:u w:val="single"/>
        </w:rPr>
        <w:t>Derichsweiler</w:t>
      </w:r>
      <w:proofErr w:type="spellEnd"/>
      <w:r w:rsidRPr="00BA6490">
        <w:rPr>
          <w:rFonts w:ascii="Times New Roman" w:hAnsi="Times New Roman" w:cs="Times New Roman"/>
          <w:sz w:val="20"/>
          <w:szCs w:val="20"/>
          <w:u w:val="single"/>
        </w:rPr>
        <w:t xml:space="preserve"> type</w:t>
      </w:r>
      <w:r w:rsidRPr="00BA6490">
        <w:rPr>
          <w:rFonts w:ascii="Times New Roman" w:hAnsi="Times New Roman" w:cs="Times New Roman"/>
          <w:sz w:val="20"/>
          <w:szCs w:val="20"/>
        </w:rPr>
        <w:t>- Tags are welded and soldered to the palatal aspects of the bands to provide attachments for the acrylic which is also extended to</w:t>
      </w:r>
      <w:r w:rsidR="0041513D" w:rsidRPr="00BA6490">
        <w:rPr>
          <w:rFonts w:ascii="Times New Roman" w:hAnsi="Times New Roman" w:cs="Times New Roman"/>
          <w:sz w:val="20"/>
          <w:szCs w:val="20"/>
        </w:rPr>
        <w:t xml:space="preserve"> the palatal aspects of all </w:t>
      </w:r>
      <w:r w:rsidRPr="00BA6490">
        <w:rPr>
          <w:rFonts w:ascii="Times New Roman" w:hAnsi="Times New Roman" w:cs="Times New Roman"/>
          <w:sz w:val="20"/>
          <w:szCs w:val="20"/>
        </w:rPr>
        <w:t xml:space="preserve">banded teeth except </w:t>
      </w:r>
      <w:r w:rsidR="00206E2E" w:rsidRPr="00BA6490">
        <w:rPr>
          <w:rFonts w:ascii="Times New Roman" w:hAnsi="Times New Roman" w:cs="Times New Roman"/>
          <w:sz w:val="20"/>
          <w:szCs w:val="20"/>
        </w:rPr>
        <w:t xml:space="preserve">the </w:t>
      </w:r>
      <w:proofErr w:type="gramStart"/>
      <w:r w:rsidR="00206E2E" w:rsidRPr="00BA6490">
        <w:rPr>
          <w:rFonts w:ascii="Times New Roman" w:hAnsi="Times New Roman" w:cs="Times New Roman"/>
          <w:sz w:val="20"/>
          <w:szCs w:val="20"/>
        </w:rPr>
        <w:t>incisors(</w:t>
      </w:r>
      <w:proofErr w:type="gramEnd"/>
      <w:r w:rsidR="00206E2E" w:rsidRPr="00BA6490">
        <w:rPr>
          <w:rFonts w:ascii="Times New Roman" w:hAnsi="Times New Roman" w:cs="Times New Roman"/>
          <w:sz w:val="20"/>
          <w:szCs w:val="20"/>
        </w:rPr>
        <w:t>Fig No. 1.a).</w:t>
      </w:r>
    </w:p>
    <w:p w:rsidR="00C76F0F" w:rsidRPr="00BA6490" w:rsidRDefault="00C76F0F" w:rsidP="00F85DA9">
      <w:pPr>
        <w:pStyle w:val="ListParagraph"/>
        <w:numPr>
          <w:ilvl w:val="0"/>
          <w:numId w:val="1"/>
        </w:numPr>
        <w:spacing w:after="0" w:line="240" w:lineRule="auto"/>
        <w:jc w:val="both"/>
        <w:rPr>
          <w:rFonts w:ascii="Times New Roman" w:hAnsi="Times New Roman" w:cs="Times New Roman"/>
          <w:sz w:val="20"/>
          <w:szCs w:val="20"/>
        </w:rPr>
      </w:pPr>
      <w:r w:rsidRPr="00BA6490">
        <w:rPr>
          <w:rFonts w:ascii="Times New Roman" w:hAnsi="Times New Roman" w:cs="Times New Roman"/>
          <w:sz w:val="20"/>
          <w:szCs w:val="20"/>
          <w:u w:val="single"/>
        </w:rPr>
        <w:t>Hass type</w:t>
      </w:r>
      <w:r w:rsidRPr="00BA6490">
        <w:rPr>
          <w:rFonts w:ascii="Times New Roman" w:hAnsi="Times New Roman" w:cs="Times New Roman"/>
          <w:sz w:val="20"/>
          <w:szCs w:val="20"/>
        </w:rPr>
        <w:t xml:space="preserve">- A length of 0.045 inch stainless steel wire is welded and soldered along the palatal aspects of the bands. The free ends are turned back and embedded in the acrylic base which stops </w:t>
      </w:r>
      <w:r w:rsidR="00206E2E" w:rsidRPr="00BA6490">
        <w:rPr>
          <w:rFonts w:ascii="Times New Roman" w:hAnsi="Times New Roman" w:cs="Times New Roman"/>
          <w:sz w:val="20"/>
          <w:szCs w:val="20"/>
        </w:rPr>
        <w:t>short of the split acrylic base (Fig No. 1.b).</w:t>
      </w:r>
    </w:p>
    <w:p w:rsidR="00C76F0F" w:rsidRPr="00BA6490" w:rsidRDefault="00C76F0F" w:rsidP="00F85DA9">
      <w:pPr>
        <w:pStyle w:val="ListParagraph"/>
        <w:spacing w:after="0" w:line="240" w:lineRule="auto"/>
        <w:jc w:val="both"/>
        <w:rPr>
          <w:rFonts w:ascii="Times New Roman" w:hAnsi="Times New Roman" w:cs="Times New Roman"/>
          <w:sz w:val="20"/>
          <w:szCs w:val="20"/>
        </w:rPr>
      </w:pPr>
    </w:p>
    <w:p w:rsidR="00D00DFE" w:rsidRPr="00BA6490" w:rsidRDefault="00C76F0F" w:rsidP="00F85DA9">
      <w:pPr>
        <w:spacing w:after="0" w:line="240" w:lineRule="auto"/>
        <w:jc w:val="both"/>
        <w:rPr>
          <w:rFonts w:ascii="Times New Roman" w:hAnsi="Times New Roman" w:cs="Times New Roman"/>
          <w:b/>
          <w:sz w:val="20"/>
          <w:szCs w:val="20"/>
        </w:rPr>
      </w:pPr>
      <w:r w:rsidRPr="00BA6490">
        <w:rPr>
          <w:rFonts w:ascii="Times New Roman" w:hAnsi="Times New Roman" w:cs="Times New Roman"/>
          <w:b/>
          <w:sz w:val="20"/>
          <w:szCs w:val="20"/>
        </w:rPr>
        <w:t>Tooth borne appliances</w:t>
      </w:r>
      <w:r w:rsidR="0041513D" w:rsidRPr="00BA6490">
        <w:rPr>
          <w:rFonts w:ascii="Times New Roman" w:hAnsi="Times New Roman" w:cs="Times New Roman"/>
          <w:b/>
          <w:sz w:val="20"/>
          <w:szCs w:val="20"/>
        </w:rPr>
        <w:t>-</w:t>
      </w:r>
    </w:p>
    <w:p w:rsidR="00C93BBF" w:rsidRPr="00BA6490" w:rsidRDefault="00C76F0F" w:rsidP="00F85DA9">
      <w:pPr>
        <w:pStyle w:val="ListParagraph"/>
        <w:numPr>
          <w:ilvl w:val="0"/>
          <w:numId w:val="2"/>
        </w:numPr>
        <w:spacing w:after="0" w:line="240" w:lineRule="auto"/>
        <w:jc w:val="both"/>
        <w:rPr>
          <w:rFonts w:ascii="Times New Roman" w:hAnsi="Times New Roman" w:cs="Times New Roman"/>
          <w:b/>
          <w:sz w:val="20"/>
          <w:szCs w:val="20"/>
        </w:rPr>
      </w:pPr>
      <w:r w:rsidRPr="00BA6490">
        <w:rPr>
          <w:rFonts w:ascii="Times New Roman" w:hAnsi="Times New Roman" w:cs="Times New Roman"/>
          <w:sz w:val="20"/>
          <w:szCs w:val="20"/>
          <w:u w:val="single"/>
        </w:rPr>
        <w:t>Isaacson type</w:t>
      </w:r>
      <w:r w:rsidRPr="00BA6490">
        <w:rPr>
          <w:rFonts w:ascii="Times New Roman" w:hAnsi="Times New Roman" w:cs="Times New Roman"/>
          <w:sz w:val="20"/>
          <w:szCs w:val="20"/>
        </w:rPr>
        <w:t xml:space="preserve">- This appliance uses a special loaded screw called </w:t>
      </w:r>
      <w:proofErr w:type="spellStart"/>
      <w:r w:rsidRPr="00BA6490">
        <w:rPr>
          <w:rFonts w:ascii="Times New Roman" w:hAnsi="Times New Roman" w:cs="Times New Roman"/>
          <w:sz w:val="20"/>
          <w:szCs w:val="20"/>
        </w:rPr>
        <w:t>Mi</w:t>
      </w:r>
      <w:r w:rsidR="003D435B" w:rsidRPr="00BA6490">
        <w:rPr>
          <w:rFonts w:ascii="Times New Roman" w:hAnsi="Times New Roman" w:cs="Times New Roman"/>
          <w:sz w:val="20"/>
          <w:szCs w:val="20"/>
        </w:rPr>
        <w:t>nne</w:t>
      </w:r>
      <w:proofErr w:type="spellEnd"/>
      <w:r w:rsidR="003D435B" w:rsidRPr="00BA6490">
        <w:rPr>
          <w:rFonts w:ascii="Times New Roman" w:hAnsi="Times New Roman" w:cs="Times New Roman"/>
          <w:sz w:val="20"/>
          <w:szCs w:val="20"/>
        </w:rPr>
        <w:t xml:space="preserve"> expander. It </w:t>
      </w:r>
      <w:r w:rsidRPr="00BA6490">
        <w:rPr>
          <w:rFonts w:ascii="Times New Roman" w:hAnsi="Times New Roman" w:cs="Times New Roman"/>
          <w:sz w:val="20"/>
          <w:szCs w:val="20"/>
        </w:rPr>
        <w:t xml:space="preserve">is a heavy </w:t>
      </w:r>
      <w:proofErr w:type="spellStart"/>
      <w:r w:rsidRPr="00BA6490">
        <w:rPr>
          <w:rFonts w:ascii="Times New Roman" w:hAnsi="Times New Roman" w:cs="Times New Roman"/>
          <w:sz w:val="20"/>
          <w:szCs w:val="20"/>
        </w:rPr>
        <w:t>caliber</w:t>
      </w:r>
      <w:proofErr w:type="spellEnd"/>
      <w:r w:rsidRPr="00BA6490">
        <w:rPr>
          <w:rFonts w:ascii="Times New Roman" w:hAnsi="Times New Roman" w:cs="Times New Roman"/>
          <w:sz w:val="20"/>
          <w:szCs w:val="20"/>
        </w:rPr>
        <w:t xml:space="preserve"> coil spring that is expanded by compressing the coil. The </w:t>
      </w:r>
      <w:proofErr w:type="spellStart"/>
      <w:r w:rsidRPr="00BA6490">
        <w:rPr>
          <w:rFonts w:ascii="Times New Roman" w:hAnsi="Times New Roman" w:cs="Times New Roman"/>
          <w:sz w:val="20"/>
          <w:szCs w:val="20"/>
        </w:rPr>
        <w:t>Minne</w:t>
      </w:r>
      <w:proofErr w:type="spellEnd"/>
      <w:r w:rsidRPr="00BA6490">
        <w:rPr>
          <w:rFonts w:ascii="Times New Roman" w:hAnsi="Times New Roman" w:cs="Times New Roman"/>
          <w:sz w:val="20"/>
          <w:szCs w:val="20"/>
        </w:rPr>
        <w:t xml:space="preserve"> expander is adapted and soldered directly to the bands without the use of acrylic. The screw may be reduced in length to suit narrow arches by shor</w:t>
      </w:r>
      <w:r w:rsidR="00206E2E" w:rsidRPr="00BA6490">
        <w:rPr>
          <w:rFonts w:ascii="Times New Roman" w:hAnsi="Times New Roman" w:cs="Times New Roman"/>
          <w:sz w:val="20"/>
          <w:szCs w:val="20"/>
        </w:rPr>
        <w:t xml:space="preserve">tening the spring, tube and </w:t>
      </w:r>
      <w:proofErr w:type="gramStart"/>
      <w:r w:rsidR="00206E2E" w:rsidRPr="00BA6490">
        <w:rPr>
          <w:rFonts w:ascii="Times New Roman" w:hAnsi="Times New Roman" w:cs="Times New Roman"/>
          <w:sz w:val="20"/>
          <w:szCs w:val="20"/>
        </w:rPr>
        <w:t>rod(</w:t>
      </w:r>
      <w:proofErr w:type="gramEnd"/>
      <w:r w:rsidR="00206E2E" w:rsidRPr="00BA6490">
        <w:rPr>
          <w:rFonts w:ascii="Times New Roman" w:hAnsi="Times New Roman" w:cs="Times New Roman"/>
          <w:sz w:val="20"/>
          <w:szCs w:val="20"/>
        </w:rPr>
        <w:t>Fig No. 1.c).</w:t>
      </w:r>
    </w:p>
    <w:p w:rsidR="00C93BBF" w:rsidRPr="00BA6490" w:rsidRDefault="00C93BBF" w:rsidP="00F85DA9">
      <w:pPr>
        <w:pStyle w:val="ListParagraph"/>
        <w:spacing w:after="0" w:line="240" w:lineRule="auto"/>
        <w:ind w:left="1080"/>
        <w:jc w:val="both"/>
        <w:rPr>
          <w:rFonts w:ascii="Times New Roman" w:hAnsi="Times New Roman" w:cs="Times New Roman"/>
          <w:b/>
          <w:sz w:val="20"/>
          <w:szCs w:val="20"/>
        </w:rPr>
      </w:pPr>
    </w:p>
    <w:p w:rsidR="0041513D" w:rsidRPr="00BA6490" w:rsidRDefault="00C76F0F" w:rsidP="00F85DA9">
      <w:pPr>
        <w:pStyle w:val="ListParagraph"/>
        <w:numPr>
          <w:ilvl w:val="0"/>
          <w:numId w:val="2"/>
        </w:numPr>
        <w:spacing w:after="0" w:line="240" w:lineRule="auto"/>
        <w:jc w:val="both"/>
        <w:rPr>
          <w:rFonts w:ascii="Times New Roman" w:hAnsi="Times New Roman" w:cs="Times New Roman"/>
          <w:sz w:val="20"/>
          <w:szCs w:val="20"/>
        </w:rPr>
      </w:pPr>
      <w:proofErr w:type="spellStart"/>
      <w:r w:rsidRPr="00BA6490">
        <w:rPr>
          <w:rFonts w:ascii="Times New Roman" w:hAnsi="Times New Roman" w:cs="Times New Roman"/>
          <w:sz w:val="20"/>
          <w:szCs w:val="20"/>
          <w:u w:val="single"/>
        </w:rPr>
        <w:t>Biedermann</w:t>
      </w:r>
      <w:proofErr w:type="spellEnd"/>
      <w:r w:rsidRPr="00BA6490">
        <w:rPr>
          <w:rFonts w:ascii="Times New Roman" w:hAnsi="Times New Roman" w:cs="Times New Roman"/>
          <w:sz w:val="20"/>
          <w:szCs w:val="20"/>
          <w:u w:val="single"/>
        </w:rPr>
        <w:t xml:space="preserve"> or Hyrax type</w:t>
      </w:r>
      <w:r w:rsidRPr="00BA6490">
        <w:rPr>
          <w:rFonts w:ascii="Times New Roman" w:hAnsi="Times New Roman" w:cs="Times New Roman"/>
          <w:sz w:val="20"/>
          <w:szCs w:val="20"/>
        </w:rPr>
        <w:t>- This app</w:t>
      </w:r>
      <w:r w:rsidR="00165C4A" w:rsidRPr="00BA6490">
        <w:rPr>
          <w:rFonts w:ascii="Times New Roman" w:hAnsi="Times New Roman" w:cs="Times New Roman"/>
          <w:sz w:val="20"/>
          <w:szCs w:val="20"/>
        </w:rPr>
        <w:t>liance requires a special screw</w:t>
      </w:r>
      <w:r w:rsidRPr="00BA6490">
        <w:rPr>
          <w:rFonts w:ascii="Times New Roman" w:hAnsi="Times New Roman" w:cs="Times New Roman"/>
          <w:sz w:val="20"/>
          <w:szCs w:val="20"/>
        </w:rPr>
        <w:t xml:space="preserve">, either hyrax, or </w:t>
      </w:r>
      <w:proofErr w:type="spellStart"/>
      <w:r w:rsidRPr="00BA6490">
        <w:rPr>
          <w:rFonts w:ascii="Times New Roman" w:hAnsi="Times New Roman" w:cs="Times New Roman"/>
          <w:sz w:val="20"/>
          <w:szCs w:val="20"/>
        </w:rPr>
        <w:t>Unitek</w:t>
      </w:r>
      <w:proofErr w:type="spellEnd"/>
      <w:r w:rsidRPr="00BA6490">
        <w:rPr>
          <w:rFonts w:ascii="Times New Roman" w:hAnsi="Times New Roman" w:cs="Times New Roman"/>
          <w:sz w:val="20"/>
          <w:szCs w:val="20"/>
        </w:rPr>
        <w:t>. These have extensions in heavy gauze wire which are welded and soldered to t</w:t>
      </w:r>
      <w:r w:rsidR="00206E2E" w:rsidRPr="00BA6490">
        <w:rPr>
          <w:rFonts w:ascii="Times New Roman" w:hAnsi="Times New Roman" w:cs="Times New Roman"/>
          <w:sz w:val="20"/>
          <w:szCs w:val="20"/>
        </w:rPr>
        <w:t xml:space="preserve">he palatal aspects of the </w:t>
      </w:r>
      <w:proofErr w:type="gramStart"/>
      <w:r w:rsidR="00206E2E" w:rsidRPr="00BA6490">
        <w:rPr>
          <w:rFonts w:ascii="Times New Roman" w:hAnsi="Times New Roman" w:cs="Times New Roman"/>
          <w:sz w:val="20"/>
          <w:szCs w:val="20"/>
        </w:rPr>
        <w:t>bands(</w:t>
      </w:r>
      <w:proofErr w:type="gramEnd"/>
      <w:r w:rsidR="00206E2E" w:rsidRPr="00BA6490">
        <w:rPr>
          <w:rFonts w:ascii="Times New Roman" w:hAnsi="Times New Roman" w:cs="Times New Roman"/>
          <w:sz w:val="20"/>
          <w:szCs w:val="20"/>
        </w:rPr>
        <w:t>Fig No. 1.d).</w:t>
      </w:r>
    </w:p>
    <w:p w:rsidR="0041513D" w:rsidRPr="00BA6490" w:rsidRDefault="0041513D" w:rsidP="00F85DA9">
      <w:pPr>
        <w:pStyle w:val="ListParagraph"/>
        <w:spacing w:after="0" w:line="240" w:lineRule="auto"/>
        <w:ind w:left="1080"/>
        <w:jc w:val="both"/>
        <w:rPr>
          <w:rFonts w:ascii="Times New Roman" w:hAnsi="Times New Roman" w:cs="Times New Roman"/>
          <w:sz w:val="20"/>
          <w:szCs w:val="20"/>
        </w:rPr>
      </w:pPr>
    </w:p>
    <w:p w:rsidR="00AD24FC" w:rsidRDefault="0041513D" w:rsidP="00F85DA9">
      <w:pPr>
        <w:spacing w:after="0" w:line="240" w:lineRule="auto"/>
        <w:ind w:left="720"/>
        <w:jc w:val="both"/>
        <w:rPr>
          <w:rFonts w:ascii="Times New Roman" w:hAnsi="Times New Roman" w:cs="Times New Roman"/>
          <w:noProof/>
          <w:sz w:val="20"/>
          <w:szCs w:val="20"/>
          <w:lang w:eastAsia="en-IN"/>
        </w:rPr>
      </w:pPr>
      <w:r w:rsidRPr="00BA6490">
        <w:rPr>
          <w:rFonts w:ascii="Times New Roman" w:hAnsi="Times New Roman" w:cs="Times New Roman"/>
          <w:noProof/>
          <w:sz w:val="20"/>
          <w:szCs w:val="20"/>
          <w:lang w:eastAsia="en-IN"/>
        </w:rPr>
        <w:lastRenderedPageBreak/>
        <w:drawing>
          <wp:inline distT="0" distB="0" distL="0" distR="0" wp14:anchorId="5D7E0706" wp14:editId="46E06C83">
            <wp:extent cx="1854469" cy="2193474"/>
            <wp:effectExtent l="171450" t="0" r="146050" b="0"/>
            <wp:docPr id="2" name="Picture 1" descr="C:\Users\sayantanchoudhury\Documents\IMG_20191229_23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antanchoudhury\Documents\IMG_20191229_230645.jpg"/>
                    <pic:cNvPicPr>
                      <a:picLocks noChangeAspect="1" noChangeArrowheads="1"/>
                    </pic:cNvPicPr>
                  </pic:nvPicPr>
                  <pic:blipFill>
                    <a:blip r:embed="rId9" cstate="print"/>
                    <a:srcRect/>
                    <a:stretch>
                      <a:fillRect/>
                    </a:stretch>
                  </pic:blipFill>
                  <pic:spPr bwMode="auto">
                    <a:xfrm rot="16200000">
                      <a:off x="0" y="0"/>
                      <a:ext cx="1891544" cy="2237327"/>
                    </a:xfrm>
                    <a:prstGeom prst="rect">
                      <a:avLst/>
                    </a:prstGeom>
                    <a:noFill/>
                    <a:ln w="9525">
                      <a:noFill/>
                      <a:miter lim="800000"/>
                      <a:headEnd/>
                      <a:tailEnd/>
                    </a:ln>
                  </pic:spPr>
                </pic:pic>
              </a:graphicData>
            </a:graphic>
          </wp:inline>
        </w:drawing>
      </w:r>
    </w:p>
    <w:p w:rsidR="00AD24FC" w:rsidRDefault="00AD24FC" w:rsidP="00F85DA9">
      <w:pPr>
        <w:spacing w:after="0" w:line="240" w:lineRule="auto"/>
        <w:jc w:val="center"/>
        <w:rPr>
          <w:rFonts w:ascii="Times New Roman" w:hAnsi="Times New Roman" w:cs="Times New Roman"/>
          <w:noProof/>
          <w:sz w:val="20"/>
          <w:szCs w:val="20"/>
          <w:lang w:eastAsia="en-IN"/>
        </w:rPr>
      </w:pPr>
      <w:r w:rsidRPr="00BA6490">
        <w:rPr>
          <w:rFonts w:ascii="Times New Roman" w:hAnsi="Times New Roman" w:cs="Times New Roman"/>
          <w:noProof/>
          <w:sz w:val="20"/>
          <w:szCs w:val="20"/>
          <w:lang w:eastAsia="en-IN"/>
        </w:rPr>
        <w:t>1.a</w:t>
      </w:r>
    </w:p>
    <w:p w:rsidR="003A7239" w:rsidRPr="00BA6490" w:rsidRDefault="0041513D" w:rsidP="00F85DA9">
      <w:pPr>
        <w:spacing w:after="0" w:line="240" w:lineRule="auto"/>
        <w:ind w:left="720"/>
        <w:jc w:val="both"/>
        <w:rPr>
          <w:rFonts w:ascii="Times New Roman" w:hAnsi="Times New Roman" w:cs="Times New Roman"/>
          <w:noProof/>
          <w:sz w:val="20"/>
          <w:szCs w:val="20"/>
          <w:lang w:eastAsia="en-IN"/>
        </w:rPr>
      </w:pPr>
      <w:r w:rsidRPr="00BA6490">
        <w:rPr>
          <w:rFonts w:ascii="Times New Roman" w:hAnsi="Times New Roman" w:cs="Times New Roman"/>
          <w:b/>
          <w:bCs/>
          <w:noProof/>
          <w:sz w:val="20"/>
          <w:szCs w:val="20"/>
          <w:lang w:eastAsia="en-IN"/>
        </w:rPr>
        <w:drawing>
          <wp:inline distT="0" distB="0" distL="0" distR="0" wp14:anchorId="2AAFB6AE" wp14:editId="320009ED">
            <wp:extent cx="1805832" cy="2136795"/>
            <wp:effectExtent l="171450" t="0" r="137795" b="0"/>
            <wp:docPr id="3" name="Picture 2" descr="C:\Users\sayantanchoudhury\Documents\IMG_20191229_23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yantanchoudhury\Documents\IMG_20191229_230711.jpg"/>
                    <pic:cNvPicPr>
                      <a:picLocks noChangeAspect="1" noChangeArrowheads="1"/>
                    </pic:cNvPicPr>
                  </pic:nvPicPr>
                  <pic:blipFill>
                    <a:blip r:embed="rId10" cstate="print"/>
                    <a:srcRect/>
                    <a:stretch>
                      <a:fillRect/>
                    </a:stretch>
                  </pic:blipFill>
                  <pic:spPr bwMode="auto">
                    <a:xfrm rot="16200000">
                      <a:off x="0" y="0"/>
                      <a:ext cx="1832640" cy="2168517"/>
                    </a:xfrm>
                    <a:prstGeom prst="rect">
                      <a:avLst/>
                    </a:prstGeom>
                    <a:noFill/>
                    <a:ln w="9525">
                      <a:noFill/>
                      <a:miter lim="800000"/>
                      <a:headEnd/>
                      <a:tailEnd/>
                    </a:ln>
                  </pic:spPr>
                </pic:pic>
              </a:graphicData>
            </a:graphic>
          </wp:inline>
        </w:drawing>
      </w:r>
    </w:p>
    <w:p w:rsidR="003A7239" w:rsidRPr="00BA6490" w:rsidRDefault="00206E2E" w:rsidP="00F85DA9">
      <w:pPr>
        <w:spacing w:after="0" w:line="240" w:lineRule="auto"/>
        <w:ind w:left="90" w:firstLine="720"/>
        <w:jc w:val="center"/>
        <w:rPr>
          <w:rFonts w:ascii="Times New Roman" w:hAnsi="Times New Roman" w:cs="Times New Roman"/>
          <w:noProof/>
          <w:sz w:val="20"/>
          <w:szCs w:val="20"/>
          <w:lang w:eastAsia="en-IN"/>
        </w:rPr>
      </w:pPr>
      <w:r w:rsidRPr="00BA6490">
        <w:rPr>
          <w:rFonts w:ascii="Times New Roman" w:hAnsi="Times New Roman" w:cs="Times New Roman"/>
          <w:noProof/>
          <w:sz w:val="20"/>
          <w:szCs w:val="20"/>
          <w:lang w:eastAsia="en-IN"/>
        </w:rPr>
        <w:t>1.b</w:t>
      </w:r>
    </w:p>
    <w:p w:rsidR="00AD24FC" w:rsidRDefault="0041513D" w:rsidP="00F85DA9">
      <w:pPr>
        <w:spacing w:after="0" w:line="240" w:lineRule="auto"/>
        <w:ind w:left="720"/>
        <w:jc w:val="both"/>
        <w:rPr>
          <w:rFonts w:ascii="Times New Roman" w:hAnsi="Times New Roman" w:cs="Times New Roman"/>
          <w:b/>
          <w:bCs/>
          <w:noProof/>
          <w:sz w:val="20"/>
          <w:szCs w:val="20"/>
          <w:lang w:eastAsia="en-IN"/>
        </w:rPr>
      </w:pPr>
      <w:r w:rsidRPr="00BA6490">
        <w:rPr>
          <w:rFonts w:ascii="Times New Roman" w:hAnsi="Times New Roman" w:cs="Times New Roman"/>
          <w:noProof/>
          <w:sz w:val="20"/>
          <w:szCs w:val="20"/>
          <w:lang w:eastAsia="en-IN"/>
        </w:rPr>
        <w:drawing>
          <wp:inline distT="0" distB="0" distL="0" distR="0" wp14:anchorId="4689A556" wp14:editId="29989EB9">
            <wp:extent cx="1727620" cy="2113927"/>
            <wp:effectExtent l="190500" t="0" r="177800" b="0"/>
            <wp:docPr id="5" name="Picture 3" descr="C:\Users\sayantanchoudhury\Documents\IMG_20191229_23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yantanchoudhury\Documents\IMG_20191229_230744.jpg"/>
                    <pic:cNvPicPr>
                      <a:picLocks noChangeAspect="1" noChangeArrowheads="1"/>
                    </pic:cNvPicPr>
                  </pic:nvPicPr>
                  <pic:blipFill>
                    <a:blip r:embed="rId11" cstate="print"/>
                    <a:srcRect/>
                    <a:stretch>
                      <a:fillRect/>
                    </a:stretch>
                  </pic:blipFill>
                  <pic:spPr bwMode="auto">
                    <a:xfrm rot="16200000">
                      <a:off x="0" y="0"/>
                      <a:ext cx="1748559" cy="2139548"/>
                    </a:xfrm>
                    <a:prstGeom prst="rect">
                      <a:avLst/>
                    </a:prstGeom>
                    <a:noFill/>
                    <a:ln w="9525">
                      <a:noFill/>
                      <a:miter lim="800000"/>
                      <a:headEnd/>
                      <a:tailEnd/>
                    </a:ln>
                  </pic:spPr>
                </pic:pic>
              </a:graphicData>
            </a:graphic>
          </wp:inline>
        </w:drawing>
      </w:r>
    </w:p>
    <w:p w:rsidR="00AD24FC" w:rsidRDefault="00AD24FC" w:rsidP="00F85DA9">
      <w:pPr>
        <w:spacing w:after="0" w:line="240" w:lineRule="auto"/>
        <w:ind w:left="720"/>
        <w:jc w:val="center"/>
        <w:rPr>
          <w:rFonts w:ascii="Times New Roman" w:hAnsi="Times New Roman" w:cs="Times New Roman"/>
          <w:b/>
          <w:bCs/>
          <w:noProof/>
          <w:sz w:val="20"/>
          <w:szCs w:val="20"/>
          <w:lang w:eastAsia="en-IN"/>
        </w:rPr>
      </w:pPr>
      <w:r w:rsidRPr="00BA6490">
        <w:rPr>
          <w:rFonts w:ascii="Times New Roman" w:hAnsi="Times New Roman" w:cs="Times New Roman"/>
          <w:bCs/>
          <w:noProof/>
          <w:sz w:val="20"/>
          <w:szCs w:val="20"/>
          <w:lang w:eastAsia="en-IN"/>
        </w:rPr>
        <w:t>1.c</w:t>
      </w:r>
    </w:p>
    <w:p w:rsidR="00C76F0F" w:rsidRPr="00BA6490" w:rsidRDefault="0041513D" w:rsidP="00F85DA9">
      <w:pPr>
        <w:spacing w:after="0" w:line="240" w:lineRule="auto"/>
        <w:ind w:left="720"/>
        <w:jc w:val="both"/>
        <w:rPr>
          <w:rFonts w:ascii="Times New Roman" w:hAnsi="Times New Roman" w:cs="Times New Roman"/>
          <w:b/>
          <w:bCs/>
          <w:noProof/>
          <w:sz w:val="20"/>
          <w:szCs w:val="20"/>
          <w:lang w:eastAsia="en-IN"/>
        </w:rPr>
      </w:pPr>
      <w:r w:rsidRPr="00BA6490">
        <w:rPr>
          <w:rFonts w:ascii="Times New Roman" w:hAnsi="Times New Roman" w:cs="Times New Roman"/>
          <w:b/>
          <w:bCs/>
          <w:noProof/>
          <w:sz w:val="20"/>
          <w:szCs w:val="20"/>
          <w:lang w:eastAsia="en-IN"/>
        </w:rPr>
        <w:drawing>
          <wp:inline distT="0" distB="0" distL="0" distR="0" wp14:anchorId="5F0DE7D0" wp14:editId="3382F0C7">
            <wp:extent cx="2143125" cy="1730326"/>
            <wp:effectExtent l="0" t="0" r="0" b="0"/>
            <wp:docPr id="9" name="Picture 4" descr="C:\Users\sayantanchoudhury\Documents\IMG_20191229_23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antanchoudhury\Documents\IMG_20191229_231042.jpg"/>
                    <pic:cNvPicPr>
                      <a:picLocks noChangeAspect="1" noChangeArrowheads="1"/>
                    </pic:cNvPicPr>
                  </pic:nvPicPr>
                  <pic:blipFill>
                    <a:blip r:embed="rId12" cstate="print"/>
                    <a:srcRect/>
                    <a:stretch>
                      <a:fillRect/>
                    </a:stretch>
                  </pic:blipFill>
                  <pic:spPr bwMode="auto">
                    <a:xfrm rot="10800000" flipH="1">
                      <a:off x="0" y="0"/>
                      <a:ext cx="2157774" cy="1742153"/>
                    </a:xfrm>
                    <a:prstGeom prst="rect">
                      <a:avLst/>
                    </a:prstGeom>
                    <a:noFill/>
                    <a:ln w="9525">
                      <a:noFill/>
                      <a:miter lim="800000"/>
                      <a:headEnd/>
                      <a:tailEnd/>
                    </a:ln>
                  </pic:spPr>
                </pic:pic>
              </a:graphicData>
            </a:graphic>
          </wp:inline>
        </w:drawing>
      </w:r>
    </w:p>
    <w:p w:rsidR="003A7239" w:rsidRPr="00BA6490" w:rsidRDefault="00206E2E" w:rsidP="00F85DA9">
      <w:pPr>
        <w:spacing w:after="0" w:line="240" w:lineRule="auto"/>
        <w:jc w:val="center"/>
        <w:rPr>
          <w:rFonts w:ascii="Times New Roman" w:hAnsi="Times New Roman" w:cs="Times New Roman"/>
          <w:bCs/>
          <w:noProof/>
          <w:sz w:val="20"/>
          <w:szCs w:val="20"/>
          <w:lang w:eastAsia="en-IN"/>
        </w:rPr>
      </w:pPr>
      <w:r w:rsidRPr="00BA6490">
        <w:rPr>
          <w:rFonts w:ascii="Times New Roman" w:hAnsi="Times New Roman" w:cs="Times New Roman"/>
          <w:bCs/>
          <w:noProof/>
          <w:sz w:val="20"/>
          <w:szCs w:val="20"/>
          <w:lang w:eastAsia="en-IN"/>
        </w:rPr>
        <w:t>1.d</w:t>
      </w:r>
    </w:p>
    <w:p w:rsidR="003A7239" w:rsidRPr="00B823F8" w:rsidRDefault="00165C4A" w:rsidP="00F85DA9">
      <w:pPr>
        <w:spacing w:after="0" w:line="240" w:lineRule="auto"/>
        <w:ind w:left="720"/>
        <w:jc w:val="both"/>
        <w:rPr>
          <w:rFonts w:ascii="Times New Roman" w:hAnsi="Times New Roman" w:cs="Times New Roman"/>
          <w:bCs/>
          <w:noProof/>
          <w:sz w:val="20"/>
          <w:szCs w:val="20"/>
          <w:lang w:eastAsia="en-IN"/>
        </w:rPr>
      </w:pPr>
      <w:r w:rsidRPr="00FA7514">
        <w:rPr>
          <w:rFonts w:ascii="Times New Roman" w:hAnsi="Times New Roman" w:cs="Times New Roman"/>
          <w:b/>
          <w:bCs/>
          <w:noProof/>
          <w:sz w:val="20"/>
          <w:szCs w:val="20"/>
          <w:lang w:eastAsia="en-IN"/>
        </w:rPr>
        <w:lastRenderedPageBreak/>
        <w:t>Fig</w:t>
      </w:r>
      <w:r w:rsidR="00FA7514">
        <w:rPr>
          <w:rFonts w:ascii="Times New Roman" w:hAnsi="Times New Roman" w:cs="Times New Roman"/>
          <w:b/>
          <w:bCs/>
          <w:noProof/>
          <w:sz w:val="20"/>
          <w:szCs w:val="20"/>
          <w:lang w:eastAsia="en-IN"/>
        </w:rPr>
        <w:t>.1</w:t>
      </w:r>
      <w:r w:rsidR="000672C5" w:rsidRPr="00B823F8">
        <w:rPr>
          <w:rFonts w:ascii="Times New Roman" w:hAnsi="Times New Roman" w:cs="Times New Roman"/>
          <w:bCs/>
          <w:noProof/>
          <w:sz w:val="20"/>
          <w:szCs w:val="20"/>
          <w:lang w:eastAsia="en-IN"/>
        </w:rPr>
        <w:t xml:space="preserve"> a) Derichsweller type b) Hass type c) Isaacson type d</w:t>
      </w:r>
      <w:r w:rsidR="003A7239" w:rsidRPr="00B823F8">
        <w:rPr>
          <w:rFonts w:ascii="Times New Roman" w:hAnsi="Times New Roman" w:cs="Times New Roman"/>
          <w:bCs/>
          <w:noProof/>
          <w:sz w:val="20"/>
          <w:szCs w:val="20"/>
          <w:lang w:eastAsia="en-IN"/>
        </w:rPr>
        <w:t>) Biedermann or Hyrax type</w:t>
      </w:r>
    </w:p>
    <w:p w:rsidR="001F3E1B" w:rsidRPr="00BA6490" w:rsidRDefault="000672C5"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b/>
          <w:sz w:val="20"/>
          <w:szCs w:val="20"/>
        </w:rPr>
        <w:t xml:space="preserve">[2] </w:t>
      </w:r>
      <w:r w:rsidR="001F3E1B" w:rsidRPr="00BA6490">
        <w:rPr>
          <w:rFonts w:ascii="Times New Roman" w:hAnsi="Times New Roman" w:cs="Times New Roman"/>
          <w:b/>
          <w:sz w:val="20"/>
          <w:szCs w:val="20"/>
        </w:rPr>
        <w:t>Bonded Appliances</w:t>
      </w:r>
      <w:r w:rsidR="00C64FC6" w:rsidRPr="00BA6490">
        <w:rPr>
          <w:rFonts w:ascii="Times New Roman" w:hAnsi="Times New Roman" w:cs="Times New Roman"/>
          <w:b/>
          <w:sz w:val="20"/>
          <w:szCs w:val="20"/>
          <w:vertAlign w:val="superscript"/>
        </w:rPr>
        <w:t>18</w:t>
      </w:r>
      <w:r w:rsidR="001F3E1B" w:rsidRPr="00BA6490">
        <w:rPr>
          <w:rFonts w:ascii="Times New Roman" w:hAnsi="Times New Roman" w:cs="Times New Roman"/>
          <w:sz w:val="20"/>
          <w:szCs w:val="20"/>
        </w:rPr>
        <w:t>:</w:t>
      </w:r>
      <w:r w:rsidRPr="00BA6490">
        <w:rPr>
          <w:rFonts w:ascii="Times New Roman" w:hAnsi="Times New Roman" w:cs="Times New Roman"/>
          <w:sz w:val="20"/>
          <w:szCs w:val="20"/>
        </w:rPr>
        <w:t xml:space="preserve"> This are clinically bonded on the teeth. </w:t>
      </w:r>
    </w:p>
    <w:p w:rsidR="00562A02" w:rsidRPr="00BA6490" w:rsidRDefault="001A0B0C"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b/>
          <w:bCs/>
          <w:sz w:val="20"/>
          <w:szCs w:val="20"/>
        </w:rPr>
        <w:t xml:space="preserve">A. </w:t>
      </w:r>
      <w:r w:rsidR="001F3E1B" w:rsidRPr="00BA6490">
        <w:rPr>
          <w:rFonts w:ascii="Times New Roman" w:hAnsi="Times New Roman" w:cs="Times New Roman"/>
          <w:b/>
          <w:bCs/>
          <w:sz w:val="20"/>
          <w:szCs w:val="20"/>
        </w:rPr>
        <w:t>Full covered bonded rapid maxillary expander-</w:t>
      </w:r>
    </w:p>
    <w:p w:rsidR="007C2EA2" w:rsidRPr="003372F3" w:rsidRDefault="001F4F17"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sz w:val="20"/>
          <w:szCs w:val="20"/>
        </w:rPr>
        <w:t>The appliance design incorporates the use of a sp</w:t>
      </w:r>
      <w:r w:rsidR="00562A02" w:rsidRPr="00BA6490">
        <w:rPr>
          <w:rFonts w:ascii="Times New Roman" w:hAnsi="Times New Roman" w:cs="Times New Roman"/>
          <w:sz w:val="20"/>
          <w:szCs w:val="20"/>
        </w:rPr>
        <w:t xml:space="preserve">ider-type rigid expansion </w:t>
      </w:r>
      <w:proofErr w:type="spellStart"/>
      <w:r w:rsidR="00562A02" w:rsidRPr="00BA6490">
        <w:rPr>
          <w:rFonts w:ascii="Times New Roman" w:hAnsi="Times New Roman" w:cs="Times New Roman"/>
          <w:sz w:val="20"/>
          <w:szCs w:val="20"/>
        </w:rPr>
        <w:t>screw</w:t>
      </w:r>
      <w:r w:rsidR="006F5695" w:rsidRPr="00BA6490">
        <w:rPr>
          <w:rFonts w:ascii="Times New Roman" w:hAnsi="Times New Roman" w:cs="Times New Roman"/>
          <w:sz w:val="20"/>
          <w:szCs w:val="20"/>
        </w:rPr>
        <w:t>to</w:t>
      </w:r>
      <w:r w:rsidR="00FA7514">
        <w:rPr>
          <w:rFonts w:ascii="Times New Roman" w:hAnsi="Times New Roman" w:cs="Times New Roman"/>
          <w:sz w:val="20"/>
          <w:szCs w:val="20"/>
        </w:rPr>
        <w:t>deliverthe</w:t>
      </w:r>
      <w:r w:rsidRPr="00BA6490">
        <w:rPr>
          <w:rFonts w:ascii="Times New Roman" w:hAnsi="Times New Roman" w:cs="Times New Roman"/>
          <w:sz w:val="20"/>
          <w:szCs w:val="20"/>
        </w:rPr>
        <w:t>mechanical</w:t>
      </w:r>
      <w:proofErr w:type="spellEnd"/>
      <w:r w:rsidRPr="00BA6490">
        <w:rPr>
          <w:rFonts w:ascii="Times New Roman" w:hAnsi="Times New Roman" w:cs="Times New Roman"/>
          <w:sz w:val="20"/>
          <w:szCs w:val="20"/>
        </w:rPr>
        <w:t xml:space="preserve"> force for lateral maxillary displacement. The de</w:t>
      </w:r>
      <w:r w:rsidR="00561DEC" w:rsidRPr="00BA6490">
        <w:rPr>
          <w:rFonts w:ascii="Times New Roman" w:hAnsi="Times New Roman" w:cs="Times New Roman"/>
          <w:sz w:val="20"/>
          <w:szCs w:val="20"/>
        </w:rPr>
        <w:t>sign provides for solely tooth-</w:t>
      </w:r>
      <w:r w:rsidRPr="00BA6490">
        <w:rPr>
          <w:rFonts w:ascii="Times New Roman" w:hAnsi="Times New Roman" w:cs="Times New Roman"/>
          <w:sz w:val="20"/>
          <w:szCs w:val="20"/>
        </w:rPr>
        <w:t>borne anchorage of fully</w:t>
      </w:r>
      <w:r w:rsidR="000672C5" w:rsidRPr="00BA6490">
        <w:rPr>
          <w:rFonts w:ascii="Times New Roman" w:hAnsi="Times New Roman" w:cs="Times New Roman"/>
          <w:sz w:val="20"/>
          <w:szCs w:val="20"/>
        </w:rPr>
        <w:t xml:space="preserve"> covered bonded </w:t>
      </w:r>
      <w:proofErr w:type="spellStart"/>
      <w:r w:rsidR="000672C5" w:rsidRPr="00BA6490">
        <w:rPr>
          <w:rFonts w:ascii="Times New Roman" w:hAnsi="Times New Roman" w:cs="Times New Roman"/>
          <w:sz w:val="20"/>
          <w:szCs w:val="20"/>
        </w:rPr>
        <w:t>buccal</w:t>
      </w:r>
      <w:proofErr w:type="spellEnd"/>
      <w:r w:rsidR="000672C5" w:rsidRPr="00BA6490">
        <w:rPr>
          <w:rFonts w:ascii="Times New Roman" w:hAnsi="Times New Roman" w:cs="Times New Roman"/>
          <w:sz w:val="20"/>
          <w:szCs w:val="20"/>
        </w:rPr>
        <w:t xml:space="preserve"> </w:t>
      </w:r>
      <w:proofErr w:type="gramStart"/>
      <w:r w:rsidR="000672C5" w:rsidRPr="00BA6490">
        <w:rPr>
          <w:rFonts w:ascii="Times New Roman" w:hAnsi="Times New Roman" w:cs="Times New Roman"/>
          <w:sz w:val="20"/>
          <w:szCs w:val="20"/>
        </w:rPr>
        <w:t>segments(</w:t>
      </w:r>
      <w:proofErr w:type="gramEnd"/>
      <w:r w:rsidR="000672C5" w:rsidRPr="00BA6490">
        <w:rPr>
          <w:rFonts w:ascii="Times New Roman" w:hAnsi="Times New Roman" w:cs="Times New Roman"/>
          <w:sz w:val="20"/>
          <w:szCs w:val="20"/>
        </w:rPr>
        <w:t>Fig No. 2a &amp; b).</w:t>
      </w:r>
    </w:p>
    <w:p w:rsidR="006F0F1A" w:rsidRDefault="001F3E1B" w:rsidP="00F85DA9">
      <w:pPr>
        <w:spacing w:after="0" w:line="240" w:lineRule="auto"/>
        <w:jc w:val="center"/>
        <w:rPr>
          <w:rFonts w:ascii="Times New Roman" w:hAnsi="Times New Roman" w:cs="Times New Roman"/>
          <w:b/>
          <w:bCs/>
          <w:sz w:val="20"/>
          <w:szCs w:val="20"/>
        </w:rPr>
      </w:pPr>
      <w:r w:rsidRPr="00BA6490">
        <w:rPr>
          <w:rFonts w:ascii="Times New Roman" w:hAnsi="Times New Roman" w:cs="Times New Roman"/>
          <w:b/>
          <w:bCs/>
          <w:noProof/>
          <w:sz w:val="20"/>
          <w:szCs w:val="20"/>
          <w:lang w:eastAsia="en-IN"/>
        </w:rPr>
        <w:drawing>
          <wp:inline distT="0" distB="0" distL="0" distR="0" wp14:anchorId="415BD072" wp14:editId="7A586A32">
            <wp:extent cx="1542945" cy="2173500"/>
            <wp:effectExtent l="323850" t="0" r="305435" b="0"/>
            <wp:docPr id="28" name="Picture 1" descr="C:\Users\sayantanchoudhury\Documents\IMG_20200112_21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antanchoudhury\Documents\IMG_20200112_214022.jpg"/>
                    <pic:cNvPicPr>
                      <a:picLocks noChangeAspect="1" noChangeArrowheads="1"/>
                    </pic:cNvPicPr>
                  </pic:nvPicPr>
                  <pic:blipFill>
                    <a:blip r:embed="rId13" cstate="print"/>
                    <a:srcRect/>
                    <a:stretch>
                      <a:fillRect/>
                    </a:stretch>
                  </pic:blipFill>
                  <pic:spPr bwMode="auto">
                    <a:xfrm rot="16200000">
                      <a:off x="0" y="0"/>
                      <a:ext cx="1609406" cy="2267121"/>
                    </a:xfrm>
                    <a:prstGeom prst="rect">
                      <a:avLst/>
                    </a:prstGeom>
                    <a:noFill/>
                    <a:ln w="9525">
                      <a:noFill/>
                      <a:miter lim="800000"/>
                      <a:headEnd/>
                      <a:tailEnd/>
                    </a:ln>
                  </pic:spPr>
                </pic:pic>
              </a:graphicData>
            </a:graphic>
          </wp:inline>
        </w:drawing>
      </w:r>
    </w:p>
    <w:p w:rsidR="006F0F1A" w:rsidRDefault="006F0F1A" w:rsidP="00F85DA9">
      <w:pPr>
        <w:spacing w:after="0" w:line="240" w:lineRule="auto"/>
        <w:jc w:val="center"/>
        <w:rPr>
          <w:rFonts w:ascii="Times New Roman" w:hAnsi="Times New Roman" w:cs="Times New Roman"/>
          <w:noProof/>
          <w:sz w:val="20"/>
          <w:szCs w:val="20"/>
          <w:lang w:eastAsia="en-IN"/>
        </w:rPr>
      </w:pPr>
      <w:proofErr w:type="gramStart"/>
      <w:r w:rsidRPr="00BA6490">
        <w:rPr>
          <w:rFonts w:ascii="Times New Roman" w:hAnsi="Times New Roman" w:cs="Times New Roman"/>
          <w:bCs/>
          <w:sz w:val="20"/>
          <w:szCs w:val="20"/>
        </w:rPr>
        <w:t>a</w:t>
      </w:r>
      <w:proofErr w:type="gramEnd"/>
    </w:p>
    <w:p w:rsidR="006F0F1A" w:rsidRDefault="001F4F17" w:rsidP="00827D46">
      <w:pPr>
        <w:spacing w:after="0" w:line="240" w:lineRule="auto"/>
        <w:jc w:val="center"/>
        <w:rPr>
          <w:rFonts w:ascii="Times New Roman" w:hAnsi="Times New Roman" w:cs="Times New Roman"/>
          <w:sz w:val="20"/>
          <w:szCs w:val="20"/>
        </w:rPr>
      </w:pPr>
      <w:r w:rsidRPr="00BA6490">
        <w:rPr>
          <w:rFonts w:ascii="Times New Roman" w:hAnsi="Times New Roman" w:cs="Times New Roman"/>
          <w:noProof/>
          <w:sz w:val="20"/>
          <w:szCs w:val="20"/>
          <w:lang w:eastAsia="en-IN"/>
        </w:rPr>
        <w:drawing>
          <wp:inline distT="0" distB="0" distL="0" distR="0" wp14:anchorId="2CEEF6A1" wp14:editId="667838B5">
            <wp:extent cx="1624143" cy="2061468"/>
            <wp:effectExtent l="209550" t="0" r="205105" b="0"/>
            <wp:docPr id="33" name="Picture 3" descr="C:\Users\sayantanchoudhury\Documents\IMG_20200112_21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yantanchoudhury\Documents\IMG_20200112_214045.jpg"/>
                    <pic:cNvPicPr>
                      <a:picLocks noChangeAspect="1" noChangeArrowheads="1"/>
                    </pic:cNvPicPr>
                  </pic:nvPicPr>
                  <pic:blipFill>
                    <a:blip r:embed="rId14" cstate="print"/>
                    <a:srcRect/>
                    <a:stretch>
                      <a:fillRect/>
                    </a:stretch>
                  </pic:blipFill>
                  <pic:spPr bwMode="auto">
                    <a:xfrm rot="16200000">
                      <a:off x="0" y="0"/>
                      <a:ext cx="1651530" cy="2096230"/>
                    </a:xfrm>
                    <a:prstGeom prst="rect">
                      <a:avLst/>
                    </a:prstGeom>
                    <a:noFill/>
                    <a:ln w="9525">
                      <a:noFill/>
                      <a:miter lim="800000"/>
                      <a:headEnd/>
                      <a:tailEnd/>
                    </a:ln>
                  </pic:spPr>
                </pic:pic>
              </a:graphicData>
            </a:graphic>
          </wp:inline>
        </w:drawing>
      </w:r>
    </w:p>
    <w:p w:rsidR="006F0F1A" w:rsidRDefault="006F0F1A" w:rsidP="00F85DA9">
      <w:pPr>
        <w:spacing w:after="0" w:line="240" w:lineRule="auto"/>
        <w:jc w:val="center"/>
        <w:rPr>
          <w:rFonts w:ascii="Times New Roman" w:hAnsi="Times New Roman" w:cs="Times New Roman"/>
          <w:sz w:val="20"/>
          <w:szCs w:val="20"/>
        </w:rPr>
      </w:pPr>
      <w:r w:rsidRPr="00BA6490">
        <w:rPr>
          <w:rFonts w:ascii="Times New Roman" w:hAnsi="Times New Roman" w:cs="Times New Roman"/>
          <w:bCs/>
          <w:sz w:val="20"/>
          <w:szCs w:val="20"/>
        </w:rPr>
        <w:t>B</w:t>
      </w:r>
    </w:p>
    <w:p w:rsidR="001A0B0C" w:rsidRPr="00BA6490" w:rsidRDefault="001F3E1B" w:rsidP="00827D46">
      <w:pPr>
        <w:spacing w:after="0" w:line="240" w:lineRule="auto"/>
        <w:jc w:val="center"/>
        <w:rPr>
          <w:rFonts w:ascii="Times New Roman" w:hAnsi="Times New Roman" w:cs="Times New Roman"/>
          <w:sz w:val="20"/>
          <w:szCs w:val="20"/>
        </w:rPr>
      </w:pPr>
      <w:proofErr w:type="gramStart"/>
      <w:r w:rsidRPr="00FA7514">
        <w:rPr>
          <w:rFonts w:ascii="Times New Roman" w:hAnsi="Times New Roman" w:cs="Times New Roman"/>
          <w:b/>
          <w:sz w:val="20"/>
          <w:szCs w:val="20"/>
        </w:rPr>
        <w:t>Fig.</w:t>
      </w:r>
      <w:r w:rsidR="001E305D" w:rsidRPr="00FA7514">
        <w:rPr>
          <w:rFonts w:ascii="Times New Roman" w:hAnsi="Times New Roman" w:cs="Times New Roman"/>
          <w:b/>
          <w:sz w:val="20"/>
          <w:szCs w:val="20"/>
        </w:rPr>
        <w:t>2</w:t>
      </w:r>
      <w:r w:rsidR="000672C5" w:rsidRPr="00BA6490">
        <w:rPr>
          <w:rFonts w:ascii="Times New Roman" w:hAnsi="Times New Roman" w:cs="Times New Roman"/>
          <w:sz w:val="20"/>
          <w:szCs w:val="20"/>
        </w:rPr>
        <w:t>a</w:t>
      </w:r>
      <w:r w:rsidR="00165C4A" w:rsidRPr="00BA6490">
        <w:rPr>
          <w:rFonts w:ascii="Times New Roman" w:hAnsi="Times New Roman" w:cs="Times New Roman"/>
          <w:sz w:val="20"/>
          <w:szCs w:val="20"/>
        </w:rPr>
        <w:t>)</w:t>
      </w:r>
      <w:r w:rsidR="00597FA8" w:rsidRPr="00BA6490">
        <w:rPr>
          <w:rFonts w:ascii="Times New Roman" w:hAnsi="Times New Roman" w:cs="Times New Roman"/>
          <w:sz w:val="20"/>
          <w:szCs w:val="20"/>
        </w:rPr>
        <w:t xml:space="preserve"> F</w:t>
      </w:r>
      <w:r w:rsidRPr="00BA6490">
        <w:rPr>
          <w:rFonts w:ascii="Times New Roman" w:hAnsi="Times New Roman" w:cs="Times New Roman"/>
          <w:sz w:val="20"/>
          <w:szCs w:val="20"/>
        </w:rPr>
        <w:t>ull bonded expansion appliance.</w:t>
      </w:r>
      <w:proofErr w:type="gramEnd"/>
      <w:r w:rsidR="000672C5" w:rsidRPr="00BA6490">
        <w:rPr>
          <w:rFonts w:ascii="Times New Roman" w:hAnsi="Times New Roman" w:cs="Times New Roman"/>
          <w:sz w:val="20"/>
          <w:szCs w:val="20"/>
        </w:rPr>
        <w:t xml:space="preserve"> b</w:t>
      </w:r>
      <w:r w:rsidR="00165C4A" w:rsidRPr="00BA6490">
        <w:rPr>
          <w:rFonts w:ascii="Times New Roman" w:hAnsi="Times New Roman" w:cs="Times New Roman"/>
          <w:sz w:val="20"/>
          <w:szCs w:val="20"/>
        </w:rPr>
        <w:t>)</w:t>
      </w:r>
      <w:r w:rsidR="001F4F17" w:rsidRPr="00BA6490">
        <w:rPr>
          <w:rFonts w:ascii="Times New Roman" w:hAnsi="Times New Roman" w:cs="Times New Roman"/>
          <w:sz w:val="20"/>
          <w:szCs w:val="20"/>
        </w:rPr>
        <w:t xml:space="preserve"> Spider type of expansion screw</w:t>
      </w:r>
    </w:p>
    <w:p w:rsidR="00597FA8" w:rsidRDefault="00597FA8" w:rsidP="00F85DA9">
      <w:pPr>
        <w:spacing w:after="0" w:line="240" w:lineRule="auto"/>
        <w:jc w:val="both"/>
        <w:rPr>
          <w:rFonts w:ascii="Times New Roman" w:hAnsi="Times New Roman" w:cs="Times New Roman"/>
          <w:b/>
          <w:sz w:val="20"/>
          <w:szCs w:val="20"/>
        </w:rPr>
      </w:pPr>
      <w:r w:rsidRPr="00BA6490">
        <w:rPr>
          <w:rFonts w:ascii="Times New Roman" w:hAnsi="Times New Roman" w:cs="Times New Roman"/>
          <w:b/>
          <w:sz w:val="20"/>
          <w:szCs w:val="20"/>
        </w:rPr>
        <w:t>B. B</w:t>
      </w:r>
      <w:r w:rsidR="001A0B0C" w:rsidRPr="00BA6490">
        <w:rPr>
          <w:rFonts w:ascii="Times New Roman" w:hAnsi="Times New Roman" w:cs="Times New Roman"/>
          <w:b/>
          <w:sz w:val="20"/>
          <w:szCs w:val="20"/>
        </w:rPr>
        <w:t>onded</w:t>
      </w:r>
      <w:r w:rsidRPr="00BA6490">
        <w:rPr>
          <w:rFonts w:ascii="Times New Roman" w:hAnsi="Times New Roman" w:cs="Times New Roman"/>
          <w:b/>
          <w:sz w:val="20"/>
          <w:szCs w:val="20"/>
        </w:rPr>
        <w:t xml:space="preserve"> RME with wire framework around the </w:t>
      </w:r>
      <w:r w:rsidR="001A0B0C" w:rsidRPr="00BA6490">
        <w:rPr>
          <w:rFonts w:ascii="Times New Roman" w:hAnsi="Times New Roman" w:cs="Times New Roman"/>
          <w:b/>
          <w:sz w:val="20"/>
          <w:szCs w:val="20"/>
        </w:rPr>
        <w:t>tooth surface</w:t>
      </w:r>
      <w:r w:rsidR="002C404E">
        <w:rPr>
          <w:rFonts w:ascii="Times New Roman" w:hAnsi="Times New Roman" w:cs="Times New Roman"/>
          <w:b/>
          <w:sz w:val="20"/>
          <w:szCs w:val="20"/>
          <w:vertAlign w:val="superscript"/>
        </w:rPr>
        <w:t>19</w:t>
      </w:r>
      <w:r w:rsidRPr="00BA6490">
        <w:rPr>
          <w:rFonts w:ascii="Times New Roman" w:hAnsi="Times New Roman" w:cs="Times New Roman"/>
          <w:b/>
          <w:sz w:val="20"/>
          <w:szCs w:val="20"/>
        </w:rPr>
        <w:t>:</w:t>
      </w:r>
    </w:p>
    <w:p w:rsidR="00827D46" w:rsidRPr="00BA6490" w:rsidRDefault="00827D46" w:rsidP="00F85DA9">
      <w:pPr>
        <w:spacing w:after="0" w:line="240" w:lineRule="auto"/>
        <w:jc w:val="both"/>
        <w:rPr>
          <w:rFonts w:ascii="Times New Roman" w:hAnsi="Times New Roman" w:cs="Times New Roman"/>
          <w:b/>
          <w:sz w:val="20"/>
          <w:szCs w:val="20"/>
        </w:rPr>
      </w:pPr>
    </w:p>
    <w:p w:rsidR="00597FA8" w:rsidRPr="00BA6490" w:rsidRDefault="001A0B0C" w:rsidP="00827D46">
      <w:pPr>
        <w:spacing w:after="0" w:line="240" w:lineRule="auto"/>
        <w:jc w:val="center"/>
        <w:rPr>
          <w:rFonts w:ascii="Times New Roman" w:hAnsi="Times New Roman" w:cs="Times New Roman"/>
          <w:b/>
          <w:sz w:val="20"/>
          <w:szCs w:val="20"/>
        </w:rPr>
      </w:pPr>
      <w:r w:rsidRPr="00BA6490">
        <w:rPr>
          <w:rFonts w:ascii="Times New Roman" w:hAnsi="Times New Roman" w:cs="Times New Roman"/>
          <w:b/>
          <w:noProof/>
          <w:sz w:val="20"/>
          <w:szCs w:val="20"/>
          <w:lang w:eastAsia="en-IN"/>
        </w:rPr>
        <w:drawing>
          <wp:inline distT="0" distB="0" distL="0" distR="0" wp14:anchorId="2D2456C4" wp14:editId="66215CF7">
            <wp:extent cx="2129816" cy="1638300"/>
            <wp:effectExtent l="0" t="0" r="0" b="0"/>
            <wp:docPr id="6" name="Picture 6" descr="C:\Users\SAYANTAN\Pictures\IMG_20210311_20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ANTAN\Pictures\IMG_20210311_20132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622" t="28664" r="42958" b="35129"/>
                    <a:stretch/>
                  </pic:blipFill>
                  <pic:spPr bwMode="auto">
                    <a:xfrm>
                      <a:off x="0" y="0"/>
                      <a:ext cx="2144719" cy="1649764"/>
                    </a:xfrm>
                    <a:prstGeom prst="rect">
                      <a:avLst/>
                    </a:prstGeom>
                    <a:noFill/>
                    <a:ln>
                      <a:noFill/>
                    </a:ln>
                    <a:extLst>
                      <a:ext uri="{53640926-AAD7-44D8-BBD7-CCE9431645EC}">
                        <a14:shadowObscured xmlns:a14="http://schemas.microsoft.com/office/drawing/2010/main"/>
                      </a:ext>
                    </a:extLst>
                  </pic:spPr>
                </pic:pic>
              </a:graphicData>
            </a:graphic>
          </wp:inline>
        </w:drawing>
      </w:r>
    </w:p>
    <w:p w:rsidR="00827D46" w:rsidRDefault="00827D46" w:rsidP="00F85DA9">
      <w:pPr>
        <w:spacing w:after="0" w:line="240" w:lineRule="auto"/>
        <w:jc w:val="both"/>
        <w:rPr>
          <w:rFonts w:ascii="Times New Roman" w:hAnsi="Times New Roman" w:cs="Times New Roman"/>
          <w:b/>
          <w:sz w:val="20"/>
          <w:szCs w:val="20"/>
        </w:rPr>
      </w:pPr>
    </w:p>
    <w:p w:rsidR="002D47BB" w:rsidRPr="00BA6490" w:rsidRDefault="00597FA8" w:rsidP="00827D46">
      <w:pPr>
        <w:spacing w:after="0" w:line="240" w:lineRule="auto"/>
        <w:jc w:val="center"/>
        <w:rPr>
          <w:rFonts w:ascii="Times New Roman" w:hAnsi="Times New Roman" w:cs="Times New Roman"/>
          <w:sz w:val="20"/>
          <w:szCs w:val="20"/>
        </w:rPr>
      </w:pPr>
      <w:r w:rsidRPr="00FA7514">
        <w:rPr>
          <w:rFonts w:ascii="Times New Roman" w:hAnsi="Times New Roman" w:cs="Times New Roman"/>
          <w:b/>
          <w:sz w:val="20"/>
          <w:szCs w:val="20"/>
        </w:rPr>
        <w:t>Fig</w:t>
      </w:r>
      <w:r w:rsidR="00FA7514" w:rsidRPr="00FA7514">
        <w:rPr>
          <w:rFonts w:ascii="Times New Roman" w:hAnsi="Times New Roman" w:cs="Times New Roman"/>
          <w:b/>
          <w:sz w:val="20"/>
          <w:szCs w:val="20"/>
        </w:rPr>
        <w:t>.</w:t>
      </w:r>
      <w:r w:rsidRPr="00FA7514">
        <w:rPr>
          <w:rFonts w:ascii="Times New Roman" w:hAnsi="Times New Roman" w:cs="Times New Roman"/>
          <w:b/>
          <w:sz w:val="20"/>
          <w:szCs w:val="20"/>
        </w:rPr>
        <w:t>3</w:t>
      </w:r>
      <w:r w:rsidR="00B9391D" w:rsidRPr="00BA6490">
        <w:rPr>
          <w:rFonts w:ascii="Times New Roman" w:hAnsi="Times New Roman" w:cs="Times New Roman"/>
          <w:sz w:val="20"/>
          <w:szCs w:val="20"/>
        </w:rPr>
        <w:t xml:space="preserve"> The bonded rapid maxillary appliance</w:t>
      </w:r>
    </w:p>
    <w:p w:rsidR="00BC5F20" w:rsidRPr="00BA6490" w:rsidRDefault="00BC5F20" w:rsidP="00F85DA9">
      <w:pPr>
        <w:pStyle w:val="ListParagraph"/>
        <w:numPr>
          <w:ilvl w:val="0"/>
          <w:numId w:val="9"/>
        </w:numPr>
        <w:tabs>
          <w:tab w:val="left" w:pos="2773"/>
        </w:tabs>
        <w:spacing w:after="0" w:line="240" w:lineRule="auto"/>
        <w:ind w:left="360"/>
        <w:jc w:val="both"/>
        <w:rPr>
          <w:rFonts w:ascii="Times New Roman" w:hAnsi="Times New Roman" w:cs="Times New Roman"/>
          <w:sz w:val="20"/>
          <w:szCs w:val="20"/>
        </w:rPr>
      </w:pPr>
      <w:r w:rsidRPr="00BA6490">
        <w:rPr>
          <w:rFonts w:ascii="Times New Roman" w:hAnsi="Times New Roman" w:cs="Times New Roman"/>
          <w:b/>
          <w:sz w:val="20"/>
          <w:szCs w:val="20"/>
        </w:rPr>
        <w:lastRenderedPageBreak/>
        <w:t>MARPE</w:t>
      </w:r>
      <w:r w:rsidR="00382D0E" w:rsidRPr="00BA6490">
        <w:rPr>
          <w:rFonts w:ascii="Times New Roman" w:hAnsi="Times New Roman" w:cs="Times New Roman"/>
          <w:b/>
          <w:sz w:val="20"/>
          <w:szCs w:val="20"/>
        </w:rPr>
        <w:t xml:space="preserve"> (</w:t>
      </w:r>
      <w:proofErr w:type="spellStart"/>
      <w:r w:rsidR="00382D0E" w:rsidRPr="00BA6490">
        <w:rPr>
          <w:rFonts w:ascii="Times New Roman" w:hAnsi="Times New Roman" w:cs="Times New Roman"/>
          <w:b/>
          <w:sz w:val="20"/>
          <w:szCs w:val="20"/>
        </w:rPr>
        <w:t>Miniscrew</w:t>
      </w:r>
      <w:proofErr w:type="spellEnd"/>
      <w:r w:rsidR="00382D0E" w:rsidRPr="00BA6490">
        <w:rPr>
          <w:rFonts w:ascii="Times New Roman" w:hAnsi="Times New Roman" w:cs="Times New Roman"/>
          <w:b/>
          <w:sz w:val="20"/>
          <w:szCs w:val="20"/>
        </w:rPr>
        <w:t xml:space="preserve"> Assisted Rapid Palatal Expansion</w:t>
      </w:r>
      <w:r w:rsidR="00382D0E" w:rsidRPr="00FA7514">
        <w:rPr>
          <w:rFonts w:ascii="Times New Roman" w:hAnsi="Times New Roman" w:cs="Times New Roman"/>
          <w:b/>
          <w:sz w:val="20"/>
          <w:szCs w:val="20"/>
        </w:rPr>
        <w:t>)</w:t>
      </w:r>
      <w:r w:rsidR="002C404E" w:rsidRPr="00FA7514">
        <w:rPr>
          <w:rFonts w:ascii="Times New Roman" w:hAnsi="Times New Roman" w:cs="Times New Roman"/>
          <w:b/>
          <w:sz w:val="20"/>
          <w:szCs w:val="20"/>
          <w:vertAlign w:val="superscript"/>
        </w:rPr>
        <w:t>20</w:t>
      </w:r>
      <w:r w:rsidR="00382D0E" w:rsidRPr="00BA6490">
        <w:rPr>
          <w:rFonts w:ascii="Times New Roman" w:hAnsi="Times New Roman" w:cs="Times New Roman"/>
          <w:sz w:val="20"/>
          <w:szCs w:val="20"/>
        </w:rPr>
        <w:t xml:space="preserve">: </w:t>
      </w:r>
    </w:p>
    <w:p w:rsidR="007C2EA2" w:rsidRDefault="00BC5F20" w:rsidP="00F85DA9">
      <w:pPr>
        <w:tabs>
          <w:tab w:val="left" w:pos="2773"/>
        </w:tabs>
        <w:spacing w:after="0" w:line="240" w:lineRule="auto"/>
        <w:jc w:val="both"/>
        <w:rPr>
          <w:rFonts w:ascii="Times New Roman" w:hAnsi="Times New Roman" w:cs="Times New Roman"/>
          <w:sz w:val="20"/>
          <w:szCs w:val="20"/>
        </w:rPr>
      </w:pPr>
      <w:r w:rsidRPr="00BA6490">
        <w:rPr>
          <w:rFonts w:ascii="Times New Roman" w:hAnsi="Times New Roman" w:cs="Times New Roman"/>
          <w:sz w:val="20"/>
          <w:szCs w:val="20"/>
        </w:rPr>
        <w:t xml:space="preserve">MARPE is a simple modification of a conventional RPE appliance. The main difference is the incorporation of micro-implants into the palatal jackscrew to ensure expansion of the underlying basal bone, minimizing </w:t>
      </w:r>
      <w:proofErr w:type="spellStart"/>
      <w:r w:rsidRPr="00BA6490">
        <w:rPr>
          <w:rFonts w:ascii="Times New Roman" w:hAnsi="Times New Roman" w:cs="Times New Roman"/>
          <w:sz w:val="20"/>
          <w:szCs w:val="20"/>
        </w:rPr>
        <w:t>dentoalveolar</w:t>
      </w:r>
      <w:proofErr w:type="spellEnd"/>
      <w:r w:rsidRPr="00BA6490">
        <w:rPr>
          <w:rFonts w:ascii="Times New Roman" w:hAnsi="Times New Roman" w:cs="Times New Roman"/>
          <w:sz w:val="20"/>
          <w:szCs w:val="20"/>
        </w:rPr>
        <w:t xml:space="preserve"> tipping and expansion. </w:t>
      </w:r>
    </w:p>
    <w:p w:rsidR="00827D46" w:rsidRPr="00BA6490" w:rsidRDefault="00827D46" w:rsidP="00F85DA9">
      <w:pPr>
        <w:tabs>
          <w:tab w:val="left" w:pos="2773"/>
        </w:tabs>
        <w:spacing w:after="0" w:line="240" w:lineRule="auto"/>
        <w:jc w:val="both"/>
        <w:rPr>
          <w:rFonts w:ascii="Times New Roman" w:hAnsi="Times New Roman" w:cs="Times New Roman"/>
          <w:sz w:val="20"/>
          <w:szCs w:val="20"/>
        </w:rPr>
      </w:pPr>
    </w:p>
    <w:p w:rsidR="00382D0E" w:rsidRPr="00BA6490" w:rsidRDefault="00382D0E" w:rsidP="00827D46">
      <w:pPr>
        <w:tabs>
          <w:tab w:val="left" w:pos="2773"/>
        </w:tabs>
        <w:spacing w:after="0" w:line="240" w:lineRule="auto"/>
        <w:jc w:val="center"/>
        <w:rPr>
          <w:rFonts w:ascii="Times New Roman" w:hAnsi="Times New Roman" w:cs="Times New Roman"/>
          <w:sz w:val="20"/>
          <w:szCs w:val="20"/>
        </w:rPr>
      </w:pPr>
      <w:r w:rsidRPr="00BA6490">
        <w:rPr>
          <w:rFonts w:ascii="Times New Roman" w:eastAsia="Calibri" w:hAnsi="Times New Roman" w:cs="Times New Roman"/>
          <w:noProof/>
          <w:sz w:val="20"/>
          <w:szCs w:val="20"/>
          <w:lang w:eastAsia="en-IN"/>
        </w:rPr>
        <w:drawing>
          <wp:inline distT="0" distB="0" distL="0" distR="0" wp14:anchorId="28F85FAD" wp14:editId="5B7B318F">
            <wp:extent cx="2333625" cy="1453448"/>
            <wp:effectExtent l="0" t="0" r="0" b="0"/>
            <wp:docPr id="77917" name="Picture 77917"/>
            <wp:cNvGraphicFramePr/>
            <a:graphic xmlns:a="http://schemas.openxmlformats.org/drawingml/2006/main">
              <a:graphicData uri="http://schemas.openxmlformats.org/drawingml/2006/picture">
                <pic:pic xmlns:pic="http://schemas.openxmlformats.org/drawingml/2006/picture">
                  <pic:nvPicPr>
                    <pic:cNvPr id="77917" name="Picture 77917"/>
                    <pic:cNvPicPr/>
                  </pic:nvPicPr>
                  <pic:blipFill>
                    <a:blip r:embed="rId16"/>
                    <a:stretch>
                      <a:fillRect/>
                    </a:stretch>
                  </pic:blipFill>
                  <pic:spPr>
                    <a:xfrm>
                      <a:off x="0" y="0"/>
                      <a:ext cx="2335322" cy="1454505"/>
                    </a:xfrm>
                    <a:prstGeom prst="rect">
                      <a:avLst/>
                    </a:prstGeom>
                  </pic:spPr>
                </pic:pic>
              </a:graphicData>
            </a:graphic>
          </wp:inline>
        </w:drawing>
      </w:r>
    </w:p>
    <w:p w:rsidR="00827D46" w:rsidRDefault="00827D46" w:rsidP="00F85DA9">
      <w:pPr>
        <w:tabs>
          <w:tab w:val="left" w:pos="2773"/>
        </w:tabs>
        <w:spacing w:after="0" w:line="240" w:lineRule="auto"/>
        <w:jc w:val="both"/>
        <w:rPr>
          <w:rFonts w:ascii="Times New Roman" w:hAnsi="Times New Roman" w:cs="Times New Roman"/>
          <w:b/>
          <w:sz w:val="20"/>
          <w:szCs w:val="20"/>
        </w:rPr>
      </w:pPr>
    </w:p>
    <w:p w:rsidR="00382D0E" w:rsidRPr="00BA6490" w:rsidRDefault="00382D0E" w:rsidP="00827D46">
      <w:pPr>
        <w:tabs>
          <w:tab w:val="left" w:pos="2773"/>
        </w:tabs>
        <w:spacing w:after="0" w:line="240" w:lineRule="auto"/>
        <w:jc w:val="center"/>
        <w:rPr>
          <w:rFonts w:ascii="Times New Roman" w:hAnsi="Times New Roman" w:cs="Times New Roman"/>
          <w:sz w:val="20"/>
          <w:szCs w:val="20"/>
        </w:rPr>
      </w:pPr>
      <w:r w:rsidRPr="00FA7514">
        <w:rPr>
          <w:rFonts w:ascii="Times New Roman" w:hAnsi="Times New Roman" w:cs="Times New Roman"/>
          <w:b/>
          <w:sz w:val="20"/>
          <w:szCs w:val="20"/>
        </w:rPr>
        <w:t>Fig</w:t>
      </w:r>
      <w:r w:rsidR="00FA7514" w:rsidRPr="00FA7514">
        <w:rPr>
          <w:rFonts w:ascii="Times New Roman" w:hAnsi="Times New Roman" w:cs="Times New Roman"/>
          <w:b/>
          <w:sz w:val="20"/>
          <w:szCs w:val="20"/>
        </w:rPr>
        <w:t>.</w:t>
      </w:r>
      <w:r w:rsidRPr="00FA7514">
        <w:rPr>
          <w:rFonts w:ascii="Times New Roman" w:hAnsi="Times New Roman" w:cs="Times New Roman"/>
          <w:b/>
          <w:sz w:val="20"/>
          <w:szCs w:val="20"/>
        </w:rPr>
        <w:t xml:space="preserve"> 4</w:t>
      </w:r>
      <w:r w:rsidRPr="00BA6490">
        <w:rPr>
          <w:rFonts w:ascii="Times New Roman" w:hAnsi="Times New Roman" w:cs="Times New Roman"/>
          <w:sz w:val="20"/>
          <w:szCs w:val="20"/>
        </w:rPr>
        <w:t xml:space="preserve"> MARPE</w:t>
      </w:r>
    </w:p>
    <w:p w:rsidR="00827D46" w:rsidRDefault="00827D46" w:rsidP="00F85DA9">
      <w:pPr>
        <w:spacing w:after="0" w:line="240" w:lineRule="auto"/>
        <w:jc w:val="both"/>
        <w:rPr>
          <w:rFonts w:ascii="Times New Roman" w:hAnsi="Times New Roman" w:cs="Times New Roman"/>
          <w:sz w:val="20"/>
          <w:szCs w:val="20"/>
        </w:rPr>
      </w:pPr>
    </w:p>
    <w:p w:rsidR="00382D0E" w:rsidRPr="00882D12" w:rsidRDefault="00382D0E" w:rsidP="00F85DA9">
      <w:pPr>
        <w:spacing w:after="0" w:line="240" w:lineRule="auto"/>
        <w:jc w:val="both"/>
        <w:rPr>
          <w:rFonts w:ascii="Times New Roman" w:hAnsi="Times New Roman" w:cs="Times New Roman"/>
          <w:sz w:val="20"/>
          <w:szCs w:val="20"/>
          <w:vertAlign w:val="superscript"/>
        </w:rPr>
      </w:pPr>
      <w:proofErr w:type="spellStart"/>
      <w:r w:rsidRPr="00BA6490">
        <w:rPr>
          <w:rFonts w:ascii="Times New Roman" w:hAnsi="Times New Roman" w:cs="Times New Roman"/>
          <w:sz w:val="20"/>
          <w:szCs w:val="20"/>
        </w:rPr>
        <w:t>Tausche</w:t>
      </w:r>
      <w:proofErr w:type="spellEnd"/>
      <w:r w:rsidRPr="00BA6490">
        <w:rPr>
          <w:rFonts w:ascii="Times New Roman" w:hAnsi="Times New Roman" w:cs="Times New Roman"/>
          <w:sz w:val="20"/>
          <w:szCs w:val="20"/>
        </w:rPr>
        <w:t xml:space="preserve"> et al. reported that a MARPE is a viable expansion technique, allowing for the protection of teeth and preventing </w:t>
      </w:r>
      <w:proofErr w:type="spellStart"/>
      <w:r w:rsidRPr="00BA6490">
        <w:rPr>
          <w:rFonts w:ascii="Times New Roman" w:hAnsi="Times New Roman" w:cs="Times New Roman"/>
          <w:sz w:val="20"/>
          <w:szCs w:val="20"/>
        </w:rPr>
        <w:t>buccal</w:t>
      </w:r>
      <w:proofErr w:type="spellEnd"/>
      <w:r w:rsidRPr="00BA6490">
        <w:rPr>
          <w:rFonts w:ascii="Times New Roman" w:hAnsi="Times New Roman" w:cs="Times New Roman"/>
          <w:sz w:val="20"/>
          <w:szCs w:val="20"/>
        </w:rPr>
        <w:t xml:space="preserve"> tipping of the posterior </w:t>
      </w:r>
      <w:proofErr w:type="spellStart"/>
      <w:r w:rsidRPr="00BA6490">
        <w:rPr>
          <w:rFonts w:ascii="Times New Roman" w:hAnsi="Times New Roman" w:cs="Times New Roman"/>
          <w:sz w:val="20"/>
          <w:szCs w:val="20"/>
        </w:rPr>
        <w:t>dentoalveolar</w:t>
      </w:r>
      <w:proofErr w:type="spellEnd"/>
      <w:r w:rsidRPr="00BA6490">
        <w:rPr>
          <w:rFonts w:ascii="Times New Roman" w:hAnsi="Times New Roman" w:cs="Times New Roman"/>
          <w:sz w:val="20"/>
          <w:szCs w:val="20"/>
        </w:rPr>
        <w:t xml:space="preserve"> segment by 10°. </w:t>
      </w:r>
      <w:r w:rsidR="00882D12">
        <w:rPr>
          <w:rFonts w:ascii="Times New Roman" w:hAnsi="Times New Roman" w:cs="Times New Roman"/>
          <w:sz w:val="20"/>
          <w:szCs w:val="20"/>
          <w:vertAlign w:val="superscript"/>
        </w:rPr>
        <w:t>21</w:t>
      </w:r>
    </w:p>
    <w:p w:rsidR="00382D0E" w:rsidRPr="00882D12" w:rsidRDefault="00382D0E" w:rsidP="00F85DA9">
      <w:pPr>
        <w:spacing w:after="0" w:line="240" w:lineRule="auto"/>
        <w:jc w:val="both"/>
        <w:rPr>
          <w:rFonts w:ascii="Times New Roman" w:hAnsi="Times New Roman" w:cs="Times New Roman"/>
          <w:sz w:val="20"/>
          <w:szCs w:val="20"/>
          <w:vertAlign w:val="superscript"/>
        </w:rPr>
      </w:pPr>
      <w:proofErr w:type="spellStart"/>
      <w:r w:rsidRPr="00BA6490">
        <w:rPr>
          <w:rFonts w:ascii="Times New Roman" w:hAnsi="Times New Roman" w:cs="Times New Roman"/>
          <w:sz w:val="20"/>
          <w:szCs w:val="20"/>
        </w:rPr>
        <w:t>Nienkemper</w:t>
      </w:r>
      <w:proofErr w:type="spellEnd"/>
      <w:r w:rsidRPr="00BA6490">
        <w:rPr>
          <w:rFonts w:ascii="Times New Roman" w:hAnsi="Times New Roman" w:cs="Times New Roman"/>
          <w:sz w:val="20"/>
          <w:szCs w:val="20"/>
        </w:rPr>
        <w:t xml:space="preserve"> et al. reported that the mentioned side effects of RPE appliances can be minimized using a hybrid hyrax device that is connected to two orthodontic </w:t>
      </w:r>
      <w:proofErr w:type="spellStart"/>
      <w:r w:rsidRPr="00BA6490">
        <w:rPr>
          <w:rFonts w:ascii="Times New Roman" w:hAnsi="Times New Roman" w:cs="Times New Roman"/>
          <w:sz w:val="20"/>
          <w:szCs w:val="20"/>
        </w:rPr>
        <w:t>microimplants</w:t>
      </w:r>
      <w:proofErr w:type="spellEnd"/>
      <w:r w:rsidRPr="00BA6490">
        <w:rPr>
          <w:rFonts w:ascii="Times New Roman" w:hAnsi="Times New Roman" w:cs="Times New Roman"/>
          <w:sz w:val="20"/>
          <w:szCs w:val="20"/>
        </w:rPr>
        <w:t xml:space="preserve"> in the anterior palate and is als</w:t>
      </w:r>
      <w:r w:rsidR="00882D12">
        <w:rPr>
          <w:rFonts w:ascii="Times New Roman" w:hAnsi="Times New Roman" w:cs="Times New Roman"/>
          <w:sz w:val="20"/>
          <w:szCs w:val="20"/>
        </w:rPr>
        <w:t>o attached to the first molars.</w:t>
      </w:r>
      <w:r w:rsidR="00882D12">
        <w:rPr>
          <w:rFonts w:ascii="Times New Roman" w:hAnsi="Times New Roman" w:cs="Times New Roman"/>
          <w:sz w:val="20"/>
          <w:szCs w:val="20"/>
          <w:vertAlign w:val="superscript"/>
        </w:rPr>
        <w:t>22</w:t>
      </w:r>
    </w:p>
    <w:p w:rsidR="00382D0E" w:rsidRPr="00BA6490" w:rsidRDefault="00382D0E"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sz w:val="20"/>
          <w:szCs w:val="20"/>
        </w:rPr>
        <w:t xml:space="preserve">The disadvantages of MARPE are the difficulty in keeping the area clean, the invasiveness of the micro-implants, and the increased risk of infection. </w:t>
      </w:r>
    </w:p>
    <w:p w:rsidR="0023360D" w:rsidRPr="00BA6490" w:rsidRDefault="0023360D" w:rsidP="00F85DA9">
      <w:pPr>
        <w:spacing w:after="0" w:line="240" w:lineRule="auto"/>
        <w:jc w:val="both"/>
        <w:rPr>
          <w:rFonts w:ascii="Times New Roman" w:hAnsi="Times New Roman" w:cs="Times New Roman"/>
          <w:b/>
          <w:sz w:val="20"/>
          <w:szCs w:val="20"/>
        </w:rPr>
      </w:pPr>
    </w:p>
    <w:p w:rsidR="0023360D" w:rsidRPr="00BA6490" w:rsidRDefault="0023360D" w:rsidP="00F85DA9">
      <w:pPr>
        <w:pStyle w:val="ListParagraph"/>
        <w:numPr>
          <w:ilvl w:val="0"/>
          <w:numId w:val="9"/>
        </w:numPr>
        <w:spacing w:after="0" w:line="240" w:lineRule="auto"/>
        <w:ind w:left="360"/>
        <w:jc w:val="both"/>
        <w:rPr>
          <w:rFonts w:ascii="Times New Roman" w:hAnsi="Times New Roman" w:cs="Times New Roman"/>
          <w:b/>
          <w:sz w:val="20"/>
          <w:szCs w:val="20"/>
        </w:rPr>
      </w:pPr>
      <w:r w:rsidRPr="00BA6490">
        <w:rPr>
          <w:rFonts w:ascii="Times New Roman" w:hAnsi="Times New Roman" w:cs="Times New Roman"/>
          <w:b/>
          <w:sz w:val="20"/>
          <w:szCs w:val="20"/>
        </w:rPr>
        <w:t>SARPE ( Surgically Assisted Rapid Palatal Expansion):</w:t>
      </w:r>
    </w:p>
    <w:p w:rsidR="0023360D" w:rsidRPr="00BA6490" w:rsidRDefault="0023360D"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sz w:val="20"/>
          <w:szCs w:val="20"/>
        </w:rPr>
        <w:t xml:space="preserve">The incidence of MTD in the adult population or in skeletally mature people could not be elucidated from the literature review. Because of more complications after attempts to orthopedically alter the transverse dimension of the maxilla with advancing age, surgical procedures have been recommended to facilitate correction of transverse discrepancies. These procedures have conventionally been grouped into 2 categories: segmenting the maxilla during a </w:t>
      </w:r>
      <w:proofErr w:type="spellStart"/>
      <w:r w:rsidRPr="00BA6490">
        <w:rPr>
          <w:rFonts w:ascii="Times New Roman" w:hAnsi="Times New Roman" w:cs="Times New Roman"/>
          <w:sz w:val="20"/>
          <w:szCs w:val="20"/>
        </w:rPr>
        <w:t>LeFort</w:t>
      </w:r>
      <w:proofErr w:type="spellEnd"/>
      <w:r w:rsidRPr="00BA6490">
        <w:rPr>
          <w:rFonts w:ascii="Times New Roman" w:hAnsi="Times New Roman" w:cs="Times New Roman"/>
          <w:sz w:val="20"/>
          <w:szCs w:val="20"/>
        </w:rPr>
        <w:t xml:space="preserve"> osteotomy to reposition the individual segments in a widened transverse dimension, and surgically assisted rapid palatal expansion (SARPE). </w:t>
      </w:r>
    </w:p>
    <w:p w:rsidR="00FA7514" w:rsidRDefault="00FA7514" w:rsidP="00F85DA9">
      <w:pPr>
        <w:spacing w:after="0" w:line="240" w:lineRule="auto"/>
        <w:jc w:val="both"/>
        <w:rPr>
          <w:rFonts w:ascii="Times New Roman" w:hAnsi="Times New Roman" w:cs="Times New Roman"/>
          <w:sz w:val="20"/>
          <w:szCs w:val="20"/>
        </w:rPr>
      </w:pPr>
    </w:p>
    <w:p w:rsidR="0023360D" w:rsidRPr="00BA6490" w:rsidRDefault="0023360D" w:rsidP="00F85DA9">
      <w:pPr>
        <w:spacing w:after="0" w:line="240" w:lineRule="auto"/>
        <w:jc w:val="both"/>
        <w:rPr>
          <w:rFonts w:ascii="Times New Roman" w:hAnsi="Times New Roman" w:cs="Times New Roman"/>
          <w:sz w:val="20"/>
          <w:szCs w:val="20"/>
        </w:rPr>
      </w:pPr>
      <w:r w:rsidRPr="00BA6490">
        <w:rPr>
          <w:rFonts w:ascii="Times New Roman" w:eastAsia="Times New Roman" w:hAnsi="Times New Roman" w:cs="Times New Roman"/>
          <w:b/>
          <w:sz w:val="20"/>
          <w:szCs w:val="20"/>
        </w:rPr>
        <w:t>Indications for SARPE</w:t>
      </w:r>
      <w:r w:rsidR="002C404E">
        <w:rPr>
          <w:rFonts w:ascii="Times New Roman" w:eastAsia="Times New Roman" w:hAnsi="Times New Roman" w:cs="Times New Roman"/>
          <w:b/>
          <w:sz w:val="20"/>
          <w:szCs w:val="20"/>
          <w:vertAlign w:val="superscript"/>
        </w:rPr>
        <w:t>3</w:t>
      </w:r>
      <w:r w:rsidRPr="00BA6490">
        <w:rPr>
          <w:rFonts w:ascii="Times New Roman" w:eastAsia="Times New Roman" w:hAnsi="Times New Roman" w:cs="Times New Roman"/>
          <w:b/>
          <w:sz w:val="20"/>
          <w:szCs w:val="20"/>
        </w:rPr>
        <w:t xml:space="preserve">: </w:t>
      </w:r>
    </w:p>
    <w:p w:rsidR="0023360D" w:rsidRPr="00BA6490" w:rsidRDefault="0023360D"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sz w:val="20"/>
          <w:szCs w:val="20"/>
        </w:rPr>
        <w:t>The following have been reported as indications for SARPE, all applying to a skeletally mature patient with a constricted maxillary arch</w:t>
      </w:r>
      <w:r w:rsidRPr="00BA6490">
        <w:rPr>
          <w:rFonts w:ascii="Times New Roman" w:hAnsi="Times New Roman" w:cs="Times New Roman"/>
          <w:color w:val="000081"/>
          <w:sz w:val="20"/>
          <w:szCs w:val="20"/>
        </w:rPr>
        <w:t>:</w:t>
      </w:r>
    </w:p>
    <w:p w:rsidR="0023360D" w:rsidRPr="00BA6490" w:rsidRDefault="0023360D" w:rsidP="00F85DA9">
      <w:pPr>
        <w:numPr>
          <w:ilvl w:val="0"/>
          <w:numId w:val="10"/>
        </w:numPr>
        <w:spacing w:after="0" w:line="240" w:lineRule="auto"/>
        <w:ind w:hanging="360"/>
        <w:jc w:val="both"/>
        <w:rPr>
          <w:rFonts w:ascii="Times New Roman" w:hAnsi="Times New Roman" w:cs="Times New Roman"/>
          <w:sz w:val="20"/>
          <w:szCs w:val="20"/>
        </w:rPr>
      </w:pPr>
      <w:r w:rsidRPr="00BA6490">
        <w:rPr>
          <w:rFonts w:ascii="Times New Roman" w:hAnsi="Times New Roman" w:cs="Times New Roman"/>
          <w:sz w:val="20"/>
          <w:szCs w:val="20"/>
        </w:rPr>
        <w:t xml:space="preserve">To increase maxillary arch perimeter, to correct posterior </w:t>
      </w:r>
      <w:proofErr w:type="spellStart"/>
      <w:r w:rsidRPr="00BA6490">
        <w:rPr>
          <w:rFonts w:ascii="Times New Roman" w:hAnsi="Times New Roman" w:cs="Times New Roman"/>
          <w:sz w:val="20"/>
          <w:szCs w:val="20"/>
        </w:rPr>
        <w:t>crossbite</w:t>
      </w:r>
      <w:proofErr w:type="spellEnd"/>
      <w:r w:rsidRPr="00BA6490">
        <w:rPr>
          <w:rFonts w:ascii="Times New Roman" w:hAnsi="Times New Roman" w:cs="Times New Roman"/>
          <w:sz w:val="20"/>
          <w:szCs w:val="20"/>
        </w:rPr>
        <w:t xml:space="preserve">, and when no additional </w:t>
      </w:r>
      <w:proofErr w:type="spellStart"/>
      <w:r w:rsidRPr="00BA6490">
        <w:rPr>
          <w:rFonts w:ascii="Times New Roman" w:hAnsi="Times New Roman" w:cs="Times New Roman"/>
          <w:sz w:val="20"/>
          <w:szCs w:val="20"/>
        </w:rPr>
        <w:t>surgicaljaw</w:t>
      </w:r>
      <w:proofErr w:type="spellEnd"/>
      <w:r w:rsidRPr="00BA6490">
        <w:rPr>
          <w:rFonts w:ascii="Times New Roman" w:hAnsi="Times New Roman" w:cs="Times New Roman"/>
          <w:sz w:val="20"/>
          <w:szCs w:val="20"/>
        </w:rPr>
        <w:t xml:space="preserve"> movements are planned. </w:t>
      </w:r>
    </w:p>
    <w:p w:rsidR="0023360D" w:rsidRPr="00BA6490" w:rsidRDefault="0023360D" w:rsidP="00F85DA9">
      <w:pPr>
        <w:numPr>
          <w:ilvl w:val="0"/>
          <w:numId w:val="10"/>
        </w:numPr>
        <w:spacing w:after="0" w:line="240" w:lineRule="auto"/>
        <w:ind w:hanging="360"/>
        <w:jc w:val="both"/>
        <w:rPr>
          <w:rFonts w:ascii="Times New Roman" w:hAnsi="Times New Roman" w:cs="Times New Roman"/>
          <w:sz w:val="20"/>
          <w:szCs w:val="20"/>
        </w:rPr>
      </w:pPr>
      <w:r w:rsidRPr="00BA6490">
        <w:rPr>
          <w:rFonts w:ascii="Times New Roman" w:hAnsi="Times New Roman" w:cs="Times New Roman"/>
          <w:sz w:val="20"/>
          <w:szCs w:val="20"/>
        </w:rPr>
        <w:t xml:space="preserve">To widen the maxillary arch as a preliminary procedure, even if further </w:t>
      </w:r>
      <w:proofErr w:type="spellStart"/>
      <w:r w:rsidRPr="00BA6490">
        <w:rPr>
          <w:rFonts w:ascii="Times New Roman" w:hAnsi="Times New Roman" w:cs="Times New Roman"/>
          <w:sz w:val="20"/>
          <w:szCs w:val="20"/>
        </w:rPr>
        <w:t>orthognathic</w:t>
      </w:r>
      <w:proofErr w:type="spellEnd"/>
      <w:r w:rsidRPr="00BA6490">
        <w:rPr>
          <w:rFonts w:ascii="Times New Roman" w:hAnsi="Times New Roman" w:cs="Times New Roman"/>
          <w:sz w:val="20"/>
          <w:szCs w:val="20"/>
        </w:rPr>
        <w:t xml:space="preserve"> surgery is planned. This is to avoid increased risks, inaccuracy, and instability associated with segmental maxillary osteotomy. </w:t>
      </w:r>
    </w:p>
    <w:p w:rsidR="0023360D" w:rsidRPr="00BA6490" w:rsidRDefault="0023360D" w:rsidP="00F85DA9">
      <w:pPr>
        <w:numPr>
          <w:ilvl w:val="0"/>
          <w:numId w:val="10"/>
        </w:numPr>
        <w:spacing w:after="0" w:line="240" w:lineRule="auto"/>
        <w:ind w:hanging="360"/>
        <w:jc w:val="both"/>
        <w:rPr>
          <w:rFonts w:ascii="Times New Roman" w:hAnsi="Times New Roman" w:cs="Times New Roman"/>
          <w:sz w:val="20"/>
          <w:szCs w:val="20"/>
        </w:rPr>
      </w:pPr>
      <w:r w:rsidRPr="00BA6490">
        <w:rPr>
          <w:rFonts w:ascii="Times New Roman" w:hAnsi="Times New Roman" w:cs="Times New Roman"/>
          <w:sz w:val="20"/>
          <w:szCs w:val="20"/>
        </w:rPr>
        <w:t xml:space="preserve">To provide space for a crowded maxillary dentition when extractions are not indicated. </w:t>
      </w:r>
    </w:p>
    <w:p w:rsidR="0023360D" w:rsidRPr="00BA6490" w:rsidRDefault="0023360D" w:rsidP="00F85DA9">
      <w:pPr>
        <w:numPr>
          <w:ilvl w:val="0"/>
          <w:numId w:val="10"/>
        </w:numPr>
        <w:spacing w:after="0" w:line="240" w:lineRule="auto"/>
        <w:ind w:hanging="360"/>
        <w:jc w:val="both"/>
        <w:rPr>
          <w:rFonts w:ascii="Times New Roman" w:hAnsi="Times New Roman" w:cs="Times New Roman"/>
          <w:sz w:val="20"/>
          <w:szCs w:val="20"/>
        </w:rPr>
      </w:pPr>
      <w:r w:rsidRPr="00BA6490">
        <w:rPr>
          <w:rFonts w:ascii="Times New Roman" w:hAnsi="Times New Roman" w:cs="Times New Roman"/>
          <w:sz w:val="20"/>
          <w:szCs w:val="20"/>
        </w:rPr>
        <w:lastRenderedPageBreak/>
        <w:t xml:space="preserve">To widen maxillary hypoplasia associated with clefts of the palate. </w:t>
      </w:r>
    </w:p>
    <w:p w:rsidR="0023360D" w:rsidRPr="00BA6490" w:rsidRDefault="0023360D" w:rsidP="00F85DA9">
      <w:pPr>
        <w:numPr>
          <w:ilvl w:val="0"/>
          <w:numId w:val="10"/>
        </w:numPr>
        <w:spacing w:after="0" w:line="240" w:lineRule="auto"/>
        <w:ind w:hanging="360"/>
        <w:jc w:val="both"/>
        <w:rPr>
          <w:rFonts w:ascii="Times New Roman" w:hAnsi="Times New Roman" w:cs="Times New Roman"/>
          <w:sz w:val="20"/>
          <w:szCs w:val="20"/>
        </w:rPr>
      </w:pPr>
      <w:r w:rsidRPr="00BA6490">
        <w:rPr>
          <w:rFonts w:ascii="Times New Roman" w:hAnsi="Times New Roman" w:cs="Times New Roman"/>
          <w:sz w:val="20"/>
          <w:szCs w:val="20"/>
        </w:rPr>
        <w:t xml:space="preserve">To reduce wide black </w:t>
      </w:r>
      <w:proofErr w:type="spellStart"/>
      <w:r w:rsidRPr="00BA6490">
        <w:rPr>
          <w:rFonts w:ascii="Times New Roman" w:hAnsi="Times New Roman" w:cs="Times New Roman"/>
          <w:sz w:val="20"/>
          <w:szCs w:val="20"/>
        </w:rPr>
        <w:t>buccal</w:t>
      </w:r>
      <w:proofErr w:type="spellEnd"/>
      <w:r w:rsidRPr="00BA6490">
        <w:rPr>
          <w:rFonts w:ascii="Times New Roman" w:hAnsi="Times New Roman" w:cs="Times New Roman"/>
          <w:sz w:val="20"/>
          <w:szCs w:val="20"/>
        </w:rPr>
        <w:t xml:space="preserve"> corridors when smiling. </w:t>
      </w:r>
    </w:p>
    <w:p w:rsidR="0039122E" w:rsidRPr="00BA6490" w:rsidRDefault="0023360D" w:rsidP="00F85DA9">
      <w:pPr>
        <w:numPr>
          <w:ilvl w:val="0"/>
          <w:numId w:val="10"/>
        </w:numPr>
        <w:spacing w:after="0" w:line="240" w:lineRule="auto"/>
        <w:ind w:hanging="360"/>
        <w:jc w:val="both"/>
        <w:rPr>
          <w:rFonts w:ascii="Times New Roman" w:hAnsi="Times New Roman" w:cs="Times New Roman"/>
          <w:sz w:val="20"/>
          <w:szCs w:val="20"/>
        </w:rPr>
      </w:pPr>
      <w:r w:rsidRPr="00BA6490">
        <w:rPr>
          <w:rFonts w:ascii="Times New Roman" w:hAnsi="Times New Roman" w:cs="Times New Roman"/>
          <w:sz w:val="20"/>
          <w:szCs w:val="20"/>
        </w:rPr>
        <w:t xml:space="preserve">To overcome the resistance of the sutures when OME has failed. </w:t>
      </w:r>
    </w:p>
    <w:p w:rsidR="0039122E" w:rsidRPr="00BA6490" w:rsidRDefault="0039122E" w:rsidP="00F85DA9">
      <w:pPr>
        <w:spacing w:after="0" w:line="240" w:lineRule="auto"/>
        <w:ind w:right="-15"/>
        <w:jc w:val="both"/>
        <w:rPr>
          <w:rFonts w:ascii="Times New Roman" w:hAnsi="Times New Roman" w:cs="Times New Roman"/>
          <w:sz w:val="20"/>
          <w:szCs w:val="20"/>
        </w:rPr>
      </w:pPr>
      <w:r w:rsidRPr="00BA6490">
        <w:rPr>
          <w:rFonts w:ascii="Times New Roman" w:eastAsia="Times New Roman" w:hAnsi="Times New Roman" w:cs="Times New Roman"/>
          <w:b/>
          <w:sz w:val="20"/>
          <w:szCs w:val="20"/>
        </w:rPr>
        <w:t>Surgical Technique</w:t>
      </w:r>
      <w:r w:rsidR="002C404E">
        <w:rPr>
          <w:rFonts w:ascii="Times New Roman" w:eastAsia="Times New Roman" w:hAnsi="Times New Roman" w:cs="Times New Roman"/>
          <w:b/>
          <w:sz w:val="20"/>
          <w:szCs w:val="20"/>
          <w:vertAlign w:val="superscript"/>
        </w:rPr>
        <w:t>3</w:t>
      </w:r>
      <w:r w:rsidRPr="00BA6490">
        <w:rPr>
          <w:rFonts w:ascii="Times New Roman" w:eastAsia="Times New Roman" w:hAnsi="Times New Roman" w:cs="Times New Roman"/>
          <w:b/>
          <w:sz w:val="20"/>
          <w:szCs w:val="20"/>
        </w:rPr>
        <w:t xml:space="preserve">: </w:t>
      </w:r>
    </w:p>
    <w:p w:rsidR="0039122E" w:rsidRPr="00BA6490" w:rsidRDefault="0039122E"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sz w:val="20"/>
          <w:szCs w:val="20"/>
        </w:rPr>
        <w:t>The surgical technique has been described in 3 stages</w:t>
      </w:r>
      <w:r w:rsidR="00FA7514">
        <w:rPr>
          <w:rFonts w:ascii="Times New Roman" w:hAnsi="Times New Roman" w:cs="Times New Roman"/>
          <w:sz w:val="20"/>
          <w:szCs w:val="20"/>
        </w:rPr>
        <w:t xml:space="preserve"> (</w:t>
      </w:r>
      <w:r w:rsidR="002767BA">
        <w:rPr>
          <w:rFonts w:ascii="Times New Roman" w:hAnsi="Times New Roman" w:cs="Times New Roman"/>
          <w:sz w:val="20"/>
          <w:szCs w:val="20"/>
        </w:rPr>
        <w:t>Fig 6)</w:t>
      </w:r>
      <w:r w:rsidRPr="00BA6490">
        <w:rPr>
          <w:rFonts w:ascii="Times New Roman" w:hAnsi="Times New Roman" w:cs="Times New Roman"/>
          <w:sz w:val="20"/>
          <w:szCs w:val="20"/>
        </w:rPr>
        <w:t xml:space="preserve">: </w:t>
      </w:r>
    </w:p>
    <w:p w:rsidR="001C55A6" w:rsidRPr="00BA6490" w:rsidRDefault="001C55A6"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sz w:val="20"/>
          <w:szCs w:val="20"/>
        </w:rPr>
        <w:t xml:space="preserve">Stage 1A and B: Palatal osteotomy used if the patient is age 25 years and over, or younger if RME has been tried with appliances and has failed. </w:t>
      </w:r>
      <w:r w:rsidR="00D3205E" w:rsidRPr="00BA6490">
        <w:rPr>
          <w:rFonts w:ascii="Times New Roman" w:hAnsi="Times New Roman" w:cs="Times New Roman"/>
          <w:sz w:val="20"/>
          <w:szCs w:val="20"/>
        </w:rPr>
        <w:t xml:space="preserve">Stage B is same as Stage 1A and indicated </w:t>
      </w:r>
      <w:r w:rsidRPr="00BA6490">
        <w:rPr>
          <w:rFonts w:ascii="Times New Roman" w:hAnsi="Times New Roman" w:cs="Times New Roman"/>
          <w:sz w:val="20"/>
          <w:szCs w:val="20"/>
        </w:rPr>
        <w:t xml:space="preserve">where there are bilateral </w:t>
      </w:r>
      <w:proofErr w:type="spellStart"/>
      <w:r w:rsidRPr="00BA6490">
        <w:rPr>
          <w:rFonts w:ascii="Times New Roman" w:hAnsi="Times New Roman" w:cs="Times New Roman"/>
          <w:sz w:val="20"/>
          <w:szCs w:val="20"/>
        </w:rPr>
        <w:t>buccalcrossbites</w:t>
      </w:r>
      <w:proofErr w:type="spellEnd"/>
      <w:r w:rsidRPr="00BA6490">
        <w:rPr>
          <w:rFonts w:ascii="Times New Roman" w:hAnsi="Times New Roman" w:cs="Times New Roman"/>
          <w:sz w:val="20"/>
          <w:szCs w:val="20"/>
        </w:rPr>
        <w:t xml:space="preserve">. </w:t>
      </w:r>
    </w:p>
    <w:p w:rsidR="00D3205E" w:rsidRPr="00BA6490" w:rsidRDefault="00D3205E"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sz w:val="20"/>
          <w:szCs w:val="20"/>
        </w:rPr>
        <w:t xml:space="preserve">Stage 2A and B: By the fourth decade, more extensive surgery is required to meet the increasing skeletal rigidity. Over the age of 30 years, lateral maxillary osteotomies are made in addition to the palatal ones. </w:t>
      </w:r>
    </w:p>
    <w:p w:rsidR="0026468C" w:rsidRPr="00BA6490" w:rsidRDefault="0039122E"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sz w:val="20"/>
          <w:szCs w:val="20"/>
        </w:rPr>
        <w:t>Stage 3A and B</w:t>
      </w:r>
      <w:proofErr w:type="gramStart"/>
      <w:r w:rsidR="00D3205E" w:rsidRPr="00BA6490">
        <w:rPr>
          <w:rFonts w:ascii="Times New Roman" w:hAnsi="Times New Roman" w:cs="Times New Roman"/>
          <w:sz w:val="20"/>
          <w:szCs w:val="20"/>
        </w:rPr>
        <w:t>:In</w:t>
      </w:r>
      <w:proofErr w:type="gramEnd"/>
      <w:r w:rsidR="00D3205E" w:rsidRPr="00BA6490">
        <w:rPr>
          <w:rFonts w:ascii="Times New Roman" w:hAnsi="Times New Roman" w:cs="Times New Roman"/>
          <w:sz w:val="20"/>
          <w:szCs w:val="20"/>
        </w:rPr>
        <w:t xml:space="preserve"> patients older than 40 years, Stages l and 2 are supplemented by anterior maxillary osteotomies. </w:t>
      </w:r>
    </w:p>
    <w:p w:rsidR="009C3826" w:rsidRDefault="002767BA" w:rsidP="00827D46">
      <w:pPr>
        <w:tabs>
          <w:tab w:val="left" w:pos="2773"/>
        </w:tabs>
        <w:spacing w:after="0" w:line="240" w:lineRule="auto"/>
        <w:jc w:val="center"/>
        <w:rPr>
          <w:rFonts w:ascii="Times New Roman" w:hAnsi="Times New Roman" w:cs="Times New Roman"/>
          <w:b/>
          <w:sz w:val="20"/>
          <w:szCs w:val="20"/>
        </w:rPr>
      </w:pPr>
      <w:r w:rsidRPr="002767BA">
        <w:rPr>
          <w:rFonts w:ascii="Times New Roman" w:hAnsi="Times New Roman" w:cs="Times New Roman"/>
          <w:b/>
          <w:noProof/>
          <w:sz w:val="20"/>
          <w:szCs w:val="20"/>
          <w:lang w:eastAsia="en-IN"/>
        </w:rPr>
        <w:drawing>
          <wp:inline distT="0" distB="0" distL="0" distR="0" wp14:anchorId="20292041" wp14:editId="64C72744">
            <wp:extent cx="2457450" cy="1685798"/>
            <wp:effectExtent l="0" t="0" r="0" b="0"/>
            <wp:docPr id="8" name="Picture 8" descr="C:\Users\SAYANTAN\Desktop\Screenshot_20210909-013457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ANTAN\Desktop\Screenshot_20210909-013457_Chrom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1055" cy="1688271"/>
                    </a:xfrm>
                    <a:prstGeom prst="rect">
                      <a:avLst/>
                    </a:prstGeom>
                    <a:noFill/>
                    <a:ln>
                      <a:noFill/>
                    </a:ln>
                  </pic:spPr>
                </pic:pic>
              </a:graphicData>
            </a:graphic>
          </wp:inline>
        </w:drawing>
      </w:r>
    </w:p>
    <w:p w:rsidR="002767BA" w:rsidRDefault="002767BA" w:rsidP="00F85DA9">
      <w:pPr>
        <w:tabs>
          <w:tab w:val="left" w:pos="2773"/>
        </w:tabs>
        <w:spacing w:after="0" w:line="240" w:lineRule="auto"/>
        <w:jc w:val="both"/>
        <w:rPr>
          <w:rFonts w:ascii="Times New Roman" w:hAnsi="Times New Roman" w:cs="Times New Roman"/>
          <w:b/>
          <w:sz w:val="20"/>
          <w:szCs w:val="20"/>
        </w:rPr>
      </w:pPr>
    </w:p>
    <w:p w:rsidR="002767BA" w:rsidRPr="002767BA" w:rsidRDefault="002767BA" w:rsidP="00827D46">
      <w:pPr>
        <w:tabs>
          <w:tab w:val="left" w:pos="2773"/>
        </w:tabs>
        <w:spacing w:after="0" w:line="240" w:lineRule="auto"/>
        <w:jc w:val="center"/>
        <w:rPr>
          <w:rFonts w:ascii="Times New Roman" w:hAnsi="Times New Roman" w:cs="Times New Roman"/>
          <w:sz w:val="20"/>
          <w:szCs w:val="20"/>
        </w:rPr>
      </w:pPr>
      <w:r w:rsidRPr="00FA7514">
        <w:rPr>
          <w:rFonts w:ascii="Times New Roman" w:hAnsi="Times New Roman" w:cs="Times New Roman"/>
          <w:b/>
          <w:sz w:val="20"/>
          <w:szCs w:val="20"/>
        </w:rPr>
        <w:t>Fig.5</w:t>
      </w:r>
      <w:r w:rsidRPr="002767BA">
        <w:rPr>
          <w:rFonts w:ascii="Times New Roman" w:hAnsi="Times New Roman" w:cs="Times New Roman"/>
          <w:sz w:val="20"/>
          <w:szCs w:val="20"/>
        </w:rPr>
        <w:t xml:space="preserve"> SARPE</w:t>
      </w:r>
    </w:p>
    <w:p w:rsidR="00827D46" w:rsidRDefault="00827D46" w:rsidP="00F85DA9">
      <w:pPr>
        <w:tabs>
          <w:tab w:val="left" w:pos="2773"/>
        </w:tabs>
        <w:spacing w:after="0" w:line="240" w:lineRule="auto"/>
        <w:jc w:val="both"/>
        <w:rPr>
          <w:rFonts w:ascii="Times New Roman" w:hAnsi="Times New Roman" w:cs="Times New Roman"/>
          <w:b/>
          <w:sz w:val="20"/>
          <w:szCs w:val="20"/>
        </w:rPr>
      </w:pPr>
    </w:p>
    <w:p w:rsidR="002D47BB" w:rsidRPr="00BA6490" w:rsidRDefault="002D47BB" w:rsidP="00F85DA9">
      <w:pPr>
        <w:tabs>
          <w:tab w:val="left" w:pos="2773"/>
        </w:tabs>
        <w:spacing w:after="0" w:line="240" w:lineRule="auto"/>
        <w:jc w:val="both"/>
        <w:rPr>
          <w:rFonts w:ascii="Times New Roman" w:hAnsi="Times New Roman" w:cs="Times New Roman"/>
          <w:b/>
          <w:sz w:val="20"/>
          <w:szCs w:val="20"/>
        </w:rPr>
      </w:pPr>
      <w:r w:rsidRPr="00BA6490">
        <w:rPr>
          <w:rFonts w:ascii="Times New Roman" w:hAnsi="Times New Roman" w:cs="Times New Roman"/>
          <w:b/>
          <w:sz w:val="20"/>
          <w:szCs w:val="20"/>
        </w:rPr>
        <w:t xml:space="preserve">Clinical Management: </w:t>
      </w:r>
      <w:r w:rsidR="00A57ACE" w:rsidRPr="00BA6490">
        <w:rPr>
          <w:rFonts w:ascii="Times New Roman" w:hAnsi="Times New Roman" w:cs="Times New Roman"/>
          <w:b/>
          <w:sz w:val="20"/>
          <w:szCs w:val="20"/>
        </w:rPr>
        <w:tab/>
      </w:r>
    </w:p>
    <w:p w:rsidR="00A57ACE" w:rsidRPr="00BA6490" w:rsidRDefault="00A57ACE"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b/>
          <w:sz w:val="20"/>
          <w:szCs w:val="20"/>
        </w:rPr>
        <w:t>Measurements to estimate the amount of expansion</w:t>
      </w:r>
      <w:r w:rsidR="00FA7514">
        <w:rPr>
          <w:rFonts w:ascii="Times New Roman" w:hAnsi="Times New Roman" w:cs="Times New Roman"/>
          <w:b/>
          <w:sz w:val="20"/>
          <w:szCs w:val="20"/>
          <w:vertAlign w:val="superscript"/>
        </w:rPr>
        <w:t>3</w:t>
      </w:r>
      <w:r w:rsidRPr="00BA6490">
        <w:rPr>
          <w:rFonts w:ascii="Times New Roman" w:hAnsi="Times New Roman" w:cs="Times New Roman"/>
          <w:sz w:val="20"/>
          <w:szCs w:val="20"/>
        </w:rPr>
        <w:t>:</w:t>
      </w:r>
    </w:p>
    <w:p w:rsidR="00562A02" w:rsidRPr="00BA6490" w:rsidRDefault="00CC320F"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sz w:val="20"/>
          <w:szCs w:val="20"/>
        </w:rPr>
        <w:t xml:space="preserve">To estimate the need for expansion, measure the distance between the </w:t>
      </w:r>
      <w:proofErr w:type="spellStart"/>
      <w:r w:rsidRPr="00BA6490">
        <w:rPr>
          <w:rFonts w:ascii="Times New Roman" w:hAnsi="Times New Roman" w:cs="Times New Roman"/>
          <w:sz w:val="20"/>
          <w:szCs w:val="20"/>
        </w:rPr>
        <w:t>mesiobuccal</w:t>
      </w:r>
      <w:proofErr w:type="spellEnd"/>
      <w:r w:rsidRPr="00BA6490">
        <w:rPr>
          <w:rFonts w:ascii="Times New Roman" w:hAnsi="Times New Roman" w:cs="Times New Roman"/>
          <w:sz w:val="20"/>
          <w:szCs w:val="20"/>
        </w:rPr>
        <w:t xml:space="preserve"> cusp tips of the maxillary molars (A) and the </w:t>
      </w:r>
      <w:proofErr w:type="spellStart"/>
      <w:r w:rsidRPr="00BA6490">
        <w:rPr>
          <w:rFonts w:ascii="Times New Roman" w:hAnsi="Times New Roman" w:cs="Times New Roman"/>
          <w:sz w:val="20"/>
          <w:szCs w:val="20"/>
        </w:rPr>
        <w:t>buccal</w:t>
      </w:r>
      <w:proofErr w:type="spellEnd"/>
      <w:r w:rsidRPr="00BA6490">
        <w:rPr>
          <w:rFonts w:ascii="Times New Roman" w:hAnsi="Times New Roman" w:cs="Times New Roman"/>
          <w:sz w:val="20"/>
          <w:szCs w:val="20"/>
        </w:rPr>
        <w:t xml:space="preserve"> grooves at the middle of the </w:t>
      </w:r>
      <w:proofErr w:type="spellStart"/>
      <w:r w:rsidRPr="00BA6490">
        <w:rPr>
          <w:rFonts w:ascii="Times New Roman" w:hAnsi="Times New Roman" w:cs="Times New Roman"/>
          <w:sz w:val="20"/>
          <w:szCs w:val="20"/>
        </w:rPr>
        <w:t>buccal</w:t>
      </w:r>
      <w:proofErr w:type="spellEnd"/>
      <w:r w:rsidRPr="00BA6490">
        <w:rPr>
          <w:rFonts w:ascii="Times New Roman" w:hAnsi="Times New Roman" w:cs="Times New Roman"/>
          <w:sz w:val="20"/>
          <w:szCs w:val="20"/>
        </w:rPr>
        <w:t xml:space="preserve"> surfaces of the mandibular first molars (B) Subtract B from A. The mean differences in persons with normal occlusion are +1.6 mm (males) and + 1.2 mm (females)</w:t>
      </w:r>
      <w:proofErr w:type="gramStart"/>
      <w:r w:rsidRPr="00BA6490">
        <w:rPr>
          <w:rFonts w:ascii="Times New Roman" w:hAnsi="Times New Roman" w:cs="Times New Roman"/>
          <w:sz w:val="20"/>
          <w:szCs w:val="20"/>
        </w:rPr>
        <w:t>.</w:t>
      </w:r>
      <w:r w:rsidR="004565AC" w:rsidRPr="00BA6490">
        <w:rPr>
          <w:rFonts w:ascii="Times New Roman" w:hAnsi="Times New Roman" w:cs="Times New Roman"/>
          <w:sz w:val="20"/>
          <w:szCs w:val="20"/>
        </w:rPr>
        <w:t>(</w:t>
      </w:r>
      <w:proofErr w:type="gramEnd"/>
      <w:r w:rsidR="004565AC" w:rsidRPr="00BA6490">
        <w:rPr>
          <w:rFonts w:ascii="Times New Roman" w:hAnsi="Times New Roman" w:cs="Times New Roman"/>
          <w:sz w:val="20"/>
          <w:szCs w:val="20"/>
        </w:rPr>
        <w:t>Fig. 11</w:t>
      </w:r>
      <w:r w:rsidR="00562A02" w:rsidRPr="00BA6490">
        <w:rPr>
          <w:rFonts w:ascii="Times New Roman" w:hAnsi="Times New Roman" w:cs="Times New Roman"/>
          <w:sz w:val="20"/>
          <w:szCs w:val="20"/>
        </w:rPr>
        <w:t>):</w:t>
      </w:r>
    </w:p>
    <w:p w:rsidR="00A57ACE" w:rsidRPr="00BA6490" w:rsidRDefault="00A57ACE" w:rsidP="00827D46">
      <w:pPr>
        <w:spacing w:after="0" w:line="240" w:lineRule="auto"/>
        <w:jc w:val="center"/>
        <w:rPr>
          <w:rFonts w:ascii="Times New Roman" w:hAnsi="Times New Roman" w:cs="Times New Roman"/>
          <w:sz w:val="20"/>
          <w:szCs w:val="20"/>
        </w:rPr>
      </w:pPr>
      <w:r w:rsidRPr="00BA6490">
        <w:rPr>
          <w:rFonts w:ascii="Times New Roman" w:hAnsi="Times New Roman" w:cs="Times New Roman"/>
          <w:noProof/>
          <w:sz w:val="20"/>
          <w:szCs w:val="20"/>
          <w:lang w:eastAsia="en-IN"/>
        </w:rPr>
        <w:drawing>
          <wp:inline distT="0" distB="0" distL="0" distR="0" wp14:anchorId="473A4ABF" wp14:editId="22526292">
            <wp:extent cx="1716136" cy="22742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634" t="14363" r="26139" b="28537"/>
                    <a:stretch/>
                  </pic:blipFill>
                  <pic:spPr bwMode="auto">
                    <a:xfrm>
                      <a:off x="0" y="0"/>
                      <a:ext cx="1724444" cy="2285238"/>
                    </a:xfrm>
                    <a:prstGeom prst="rect">
                      <a:avLst/>
                    </a:prstGeom>
                    <a:ln>
                      <a:noFill/>
                    </a:ln>
                    <a:extLst>
                      <a:ext uri="{53640926-AAD7-44D8-BBD7-CCE9431645EC}">
                        <a14:shadowObscured xmlns:a14="http://schemas.microsoft.com/office/drawing/2010/main"/>
                      </a:ext>
                    </a:extLst>
                  </pic:spPr>
                </pic:pic>
              </a:graphicData>
            </a:graphic>
          </wp:inline>
        </w:drawing>
      </w:r>
    </w:p>
    <w:p w:rsidR="00827D46" w:rsidRDefault="00827D46" w:rsidP="00827D46">
      <w:pPr>
        <w:spacing w:after="0" w:line="240" w:lineRule="auto"/>
        <w:jc w:val="center"/>
        <w:rPr>
          <w:rFonts w:ascii="Times New Roman" w:hAnsi="Times New Roman" w:cs="Times New Roman"/>
          <w:b/>
          <w:sz w:val="20"/>
          <w:szCs w:val="20"/>
        </w:rPr>
      </w:pPr>
    </w:p>
    <w:p w:rsidR="00CC320F" w:rsidRPr="00BA6490" w:rsidRDefault="00A57ACE" w:rsidP="00827D46">
      <w:pPr>
        <w:spacing w:after="0" w:line="240" w:lineRule="auto"/>
        <w:jc w:val="center"/>
        <w:rPr>
          <w:rFonts w:ascii="Times New Roman" w:hAnsi="Times New Roman" w:cs="Times New Roman"/>
          <w:sz w:val="20"/>
          <w:szCs w:val="20"/>
        </w:rPr>
      </w:pPr>
      <w:proofErr w:type="gramStart"/>
      <w:r w:rsidRPr="00FA7514">
        <w:rPr>
          <w:rFonts w:ascii="Times New Roman" w:hAnsi="Times New Roman" w:cs="Times New Roman"/>
          <w:b/>
          <w:sz w:val="20"/>
          <w:szCs w:val="20"/>
        </w:rPr>
        <w:t>Fig</w:t>
      </w:r>
      <w:r w:rsidR="00FA7514" w:rsidRPr="00FA7514">
        <w:rPr>
          <w:rFonts w:ascii="Times New Roman" w:hAnsi="Times New Roman" w:cs="Times New Roman"/>
          <w:b/>
          <w:sz w:val="20"/>
          <w:szCs w:val="20"/>
        </w:rPr>
        <w:t>.</w:t>
      </w:r>
      <w:r w:rsidR="002767BA" w:rsidRPr="00FA7514">
        <w:rPr>
          <w:rFonts w:ascii="Times New Roman" w:hAnsi="Times New Roman" w:cs="Times New Roman"/>
          <w:b/>
          <w:sz w:val="20"/>
          <w:szCs w:val="20"/>
        </w:rPr>
        <w:t>6</w:t>
      </w:r>
      <w:r w:rsidR="00CC320F" w:rsidRPr="00BA6490">
        <w:rPr>
          <w:rFonts w:ascii="Times New Roman" w:hAnsi="Times New Roman" w:cs="Times New Roman"/>
          <w:sz w:val="20"/>
          <w:szCs w:val="20"/>
        </w:rPr>
        <w:t>A- Inter-mo</w:t>
      </w:r>
      <w:r w:rsidR="00291EFE" w:rsidRPr="00BA6490">
        <w:rPr>
          <w:rFonts w:ascii="Times New Roman" w:hAnsi="Times New Roman" w:cs="Times New Roman"/>
          <w:sz w:val="20"/>
          <w:szCs w:val="20"/>
        </w:rPr>
        <w:t xml:space="preserve">lar maxillary width measurement </w:t>
      </w:r>
      <w:r w:rsidR="00CC320F" w:rsidRPr="00BA6490">
        <w:rPr>
          <w:rFonts w:ascii="Times New Roman" w:hAnsi="Times New Roman" w:cs="Times New Roman"/>
          <w:sz w:val="20"/>
          <w:szCs w:val="20"/>
        </w:rPr>
        <w:t>B- Inter-molar mandibular width measurement.</w:t>
      </w:r>
      <w:proofErr w:type="gramEnd"/>
    </w:p>
    <w:p w:rsidR="00A57ACE" w:rsidRPr="00BA6490" w:rsidRDefault="00562A02" w:rsidP="00F85DA9">
      <w:pPr>
        <w:spacing w:after="0" w:line="240" w:lineRule="auto"/>
        <w:jc w:val="both"/>
        <w:rPr>
          <w:rFonts w:ascii="Times New Roman" w:hAnsi="Times New Roman" w:cs="Times New Roman"/>
          <w:sz w:val="20"/>
          <w:szCs w:val="20"/>
        </w:rPr>
      </w:pPr>
      <w:r w:rsidRPr="00BA6490">
        <w:rPr>
          <w:rFonts w:ascii="Times New Roman" w:hAnsi="Times New Roman" w:cs="Times New Roman"/>
          <w:sz w:val="20"/>
          <w:szCs w:val="20"/>
        </w:rPr>
        <w:lastRenderedPageBreak/>
        <w:t xml:space="preserve">The discrepancy between the maxillary and mandibular measurements is a good estimate of how far the maxillary molars must be expanded. One should </w:t>
      </w:r>
      <w:proofErr w:type="spellStart"/>
      <w:r w:rsidRPr="00BA6490">
        <w:rPr>
          <w:rFonts w:ascii="Times New Roman" w:hAnsi="Times New Roman" w:cs="Times New Roman"/>
          <w:sz w:val="20"/>
          <w:szCs w:val="20"/>
        </w:rPr>
        <w:t>overexpand</w:t>
      </w:r>
      <w:proofErr w:type="spellEnd"/>
      <w:r w:rsidRPr="00BA6490">
        <w:rPr>
          <w:rFonts w:ascii="Times New Roman" w:hAnsi="Times New Roman" w:cs="Times New Roman"/>
          <w:sz w:val="20"/>
          <w:szCs w:val="20"/>
        </w:rPr>
        <w:t xml:space="preserve"> the molars 2 to 4 mm beyond the required distance to allow for the expected </w:t>
      </w:r>
      <w:proofErr w:type="spellStart"/>
      <w:r w:rsidRPr="00BA6490">
        <w:rPr>
          <w:rFonts w:ascii="Times New Roman" w:hAnsi="Times New Roman" w:cs="Times New Roman"/>
          <w:sz w:val="20"/>
          <w:szCs w:val="20"/>
        </w:rPr>
        <w:t>postfixation</w:t>
      </w:r>
      <w:proofErr w:type="spellEnd"/>
      <w:r w:rsidRPr="00BA6490">
        <w:rPr>
          <w:rFonts w:ascii="Times New Roman" w:hAnsi="Times New Roman" w:cs="Times New Roman"/>
          <w:sz w:val="20"/>
          <w:szCs w:val="20"/>
        </w:rPr>
        <w:t xml:space="preserve"> relapse. The expansion screw should provide, at least, this calculated amount of expansion. These estimates assume a Class I molar relationship. If the malocclusion will be corrected to a Class II or III molar relationship, the corresponding arch segments should be measured when estimating the amount of expansion necessary.</w:t>
      </w:r>
    </w:p>
    <w:p w:rsidR="002D47BB" w:rsidRPr="00BA6490" w:rsidRDefault="002D47BB" w:rsidP="00F85DA9">
      <w:pPr>
        <w:spacing w:after="0" w:line="240" w:lineRule="auto"/>
        <w:jc w:val="both"/>
        <w:rPr>
          <w:rFonts w:ascii="Times New Roman" w:hAnsi="Times New Roman" w:cs="Times New Roman"/>
          <w:b/>
          <w:sz w:val="20"/>
          <w:szCs w:val="20"/>
        </w:rPr>
      </w:pPr>
      <w:r w:rsidRPr="00BA6490">
        <w:rPr>
          <w:rFonts w:ascii="Times New Roman" w:hAnsi="Times New Roman" w:cs="Times New Roman"/>
          <w:b/>
          <w:sz w:val="20"/>
          <w:szCs w:val="20"/>
        </w:rPr>
        <w:t>Force Application:</w:t>
      </w:r>
    </w:p>
    <w:p w:rsidR="001F3E1B" w:rsidRPr="00BA6490" w:rsidRDefault="002D47BB" w:rsidP="00F85DA9">
      <w:pPr>
        <w:spacing w:after="0" w:line="240" w:lineRule="auto"/>
        <w:jc w:val="both"/>
        <w:rPr>
          <w:rFonts w:ascii="Times New Roman" w:hAnsi="Times New Roman" w:cs="Times New Roman"/>
          <w:b/>
          <w:bCs/>
          <w:sz w:val="20"/>
          <w:szCs w:val="20"/>
        </w:rPr>
      </w:pPr>
      <w:r w:rsidRPr="00BA6490">
        <w:rPr>
          <w:rFonts w:ascii="Times New Roman" w:hAnsi="Times New Roman" w:cs="Times New Roman"/>
          <w:sz w:val="20"/>
          <w:szCs w:val="20"/>
        </w:rPr>
        <w:t>Isaacson, Wood, and Ingram reported that single turns of jackscrew appliance can produce</w:t>
      </w:r>
      <w:r w:rsidR="00BA3650" w:rsidRPr="00BA6490">
        <w:rPr>
          <w:rFonts w:ascii="Times New Roman" w:hAnsi="Times New Roman" w:cs="Times New Roman"/>
          <w:sz w:val="20"/>
          <w:szCs w:val="20"/>
        </w:rPr>
        <w:t xml:space="preserve"> 3 to 10 </w:t>
      </w:r>
      <w:proofErr w:type="spellStart"/>
      <w:r w:rsidR="00BA3650" w:rsidRPr="00BA6490">
        <w:rPr>
          <w:rFonts w:ascii="Times New Roman" w:hAnsi="Times New Roman" w:cs="Times New Roman"/>
          <w:sz w:val="20"/>
          <w:szCs w:val="20"/>
        </w:rPr>
        <w:t>lb</w:t>
      </w:r>
      <w:proofErr w:type="spellEnd"/>
      <w:r w:rsidR="00BA3650" w:rsidRPr="00BA6490">
        <w:rPr>
          <w:rFonts w:ascii="Times New Roman" w:hAnsi="Times New Roman" w:cs="Times New Roman"/>
          <w:sz w:val="20"/>
          <w:szCs w:val="20"/>
        </w:rPr>
        <w:t xml:space="preserve"> force with cumulative loads of 20 </w:t>
      </w:r>
      <w:proofErr w:type="spellStart"/>
      <w:r w:rsidR="00BA3650" w:rsidRPr="00BA6490">
        <w:rPr>
          <w:rFonts w:ascii="Times New Roman" w:hAnsi="Times New Roman" w:cs="Times New Roman"/>
          <w:sz w:val="20"/>
          <w:szCs w:val="20"/>
        </w:rPr>
        <w:t>lb</w:t>
      </w:r>
      <w:proofErr w:type="spellEnd"/>
      <w:r w:rsidR="00BA3650" w:rsidRPr="00BA6490">
        <w:rPr>
          <w:rFonts w:ascii="Times New Roman" w:hAnsi="Times New Roman" w:cs="Times New Roman"/>
          <w:sz w:val="20"/>
          <w:szCs w:val="20"/>
        </w:rPr>
        <w:t xml:space="preserve"> or more after multiple daily turns</w:t>
      </w:r>
      <w:r w:rsidR="000B1125" w:rsidRPr="00BA6490">
        <w:rPr>
          <w:rFonts w:ascii="Times New Roman" w:hAnsi="Times New Roman" w:cs="Times New Roman"/>
          <w:sz w:val="20"/>
          <w:szCs w:val="20"/>
        </w:rPr>
        <w:t>.</w:t>
      </w:r>
      <w:r w:rsidR="0045686A">
        <w:rPr>
          <w:rFonts w:ascii="Times New Roman" w:hAnsi="Times New Roman" w:cs="Times New Roman"/>
          <w:sz w:val="20"/>
          <w:szCs w:val="20"/>
          <w:vertAlign w:val="superscript"/>
        </w:rPr>
        <w:t>23</w:t>
      </w:r>
      <w:r w:rsidR="00BA3650" w:rsidRPr="00BA6490">
        <w:rPr>
          <w:rFonts w:ascii="Times New Roman" w:hAnsi="Times New Roman" w:cs="Times New Roman"/>
          <w:sz w:val="20"/>
          <w:szCs w:val="20"/>
        </w:rPr>
        <w:t>The rate of rapid maxillary expansion is 0.2 to 0.5 mm per day. Skeletal changes are approximately 50% of the total change.</w:t>
      </w:r>
      <w:r w:rsidR="0045686A">
        <w:rPr>
          <w:rFonts w:ascii="Times New Roman" w:hAnsi="Times New Roman" w:cs="Times New Roman"/>
          <w:sz w:val="20"/>
          <w:szCs w:val="20"/>
          <w:vertAlign w:val="superscript"/>
        </w:rPr>
        <w:t>24-25</w:t>
      </w:r>
    </w:p>
    <w:p w:rsidR="001F3E1B" w:rsidRPr="0045686A" w:rsidRDefault="00854C8F" w:rsidP="00F85DA9">
      <w:pPr>
        <w:spacing w:after="0" w:line="240" w:lineRule="auto"/>
        <w:jc w:val="both"/>
        <w:rPr>
          <w:rFonts w:ascii="Times New Roman" w:hAnsi="Times New Roman" w:cs="Times New Roman"/>
          <w:sz w:val="20"/>
          <w:szCs w:val="20"/>
          <w:vertAlign w:val="superscript"/>
        </w:rPr>
      </w:pPr>
      <w:proofErr w:type="spellStart"/>
      <w:r w:rsidRPr="00BA6490">
        <w:rPr>
          <w:rFonts w:ascii="Times New Roman" w:hAnsi="Times New Roman" w:cs="Times New Roman"/>
          <w:sz w:val="20"/>
          <w:szCs w:val="20"/>
        </w:rPr>
        <w:t>Bellconclu</w:t>
      </w:r>
      <w:r w:rsidR="00A57ACE" w:rsidRPr="00BA6490">
        <w:rPr>
          <w:rFonts w:ascii="Times New Roman" w:hAnsi="Times New Roman" w:cs="Times New Roman"/>
          <w:sz w:val="20"/>
          <w:szCs w:val="20"/>
        </w:rPr>
        <w:t>ded</w:t>
      </w:r>
      <w:proofErr w:type="spellEnd"/>
      <w:r w:rsidR="00A57ACE" w:rsidRPr="00BA6490">
        <w:rPr>
          <w:rFonts w:ascii="Times New Roman" w:hAnsi="Times New Roman" w:cs="Times New Roman"/>
          <w:sz w:val="20"/>
          <w:szCs w:val="20"/>
        </w:rPr>
        <w:t xml:space="preserve"> that</w:t>
      </w:r>
      <w:r w:rsidRPr="00BA6490">
        <w:rPr>
          <w:rFonts w:ascii="Times New Roman" w:hAnsi="Times New Roman" w:cs="Times New Roman"/>
          <w:sz w:val="20"/>
          <w:szCs w:val="20"/>
        </w:rPr>
        <w:t xml:space="preserve"> 3 to 6 months</w:t>
      </w:r>
      <w:r w:rsidR="00A57ACE" w:rsidRPr="00BA6490">
        <w:rPr>
          <w:rFonts w:ascii="Times New Roman" w:hAnsi="Times New Roman" w:cs="Times New Roman"/>
          <w:sz w:val="20"/>
          <w:szCs w:val="20"/>
        </w:rPr>
        <w:t xml:space="preserve"> of retention</w:t>
      </w:r>
      <w:r w:rsidRPr="00BA6490">
        <w:rPr>
          <w:rFonts w:ascii="Times New Roman" w:hAnsi="Times New Roman" w:cs="Times New Roman"/>
          <w:sz w:val="20"/>
          <w:szCs w:val="20"/>
        </w:rPr>
        <w:t xml:space="preserve"> recommended for rapid expansion.</w:t>
      </w:r>
      <w:r w:rsidR="0045686A">
        <w:rPr>
          <w:rFonts w:ascii="Times New Roman" w:hAnsi="Times New Roman" w:cs="Times New Roman"/>
          <w:sz w:val="20"/>
          <w:szCs w:val="20"/>
          <w:vertAlign w:val="superscript"/>
        </w:rPr>
        <w:t>26</w:t>
      </w:r>
      <w:r w:rsidRPr="00BA6490">
        <w:rPr>
          <w:rFonts w:ascii="Times New Roman" w:hAnsi="Times New Roman" w:cs="Times New Roman"/>
          <w:sz w:val="20"/>
          <w:szCs w:val="20"/>
        </w:rPr>
        <w:t xml:space="preserve"> Mew advocates a total retention period of 1 </w:t>
      </w:r>
      <w:proofErr w:type="gramStart"/>
      <w:r w:rsidRPr="00BA6490">
        <w:rPr>
          <w:rFonts w:ascii="Times New Roman" w:hAnsi="Times New Roman" w:cs="Times New Roman"/>
          <w:sz w:val="20"/>
          <w:szCs w:val="20"/>
          <w:vertAlign w:val="superscript"/>
        </w:rPr>
        <w:t xml:space="preserve">½ </w:t>
      </w:r>
      <w:r w:rsidRPr="00BA6490">
        <w:rPr>
          <w:rFonts w:ascii="Times New Roman" w:hAnsi="Times New Roman" w:cs="Times New Roman"/>
          <w:sz w:val="20"/>
          <w:szCs w:val="20"/>
        </w:rPr>
        <w:t xml:space="preserve"> to</w:t>
      </w:r>
      <w:proofErr w:type="gramEnd"/>
      <w:r w:rsidRPr="00BA6490">
        <w:rPr>
          <w:rFonts w:ascii="Times New Roman" w:hAnsi="Times New Roman" w:cs="Times New Roman"/>
          <w:sz w:val="20"/>
          <w:szCs w:val="20"/>
        </w:rPr>
        <w:t xml:space="preserve"> 4 years, depending on the extent of expan</w:t>
      </w:r>
      <w:r w:rsidR="008C60D9" w:rsidRPr="00BA6490">
        <w:rPr>
          <w:rFonts w:ascii="Times New Roman" w:hAnsi="Times New Roman" w:cs="Times New Roman"/>
          <w:sz w:val="20"/>
          <w:szCs w:val="20"/>
        </w:rPr>
        <w:t>sion.</w:t>
      </w:r>
      <w:r w:rsidR="0045686A">
        <w:rPr>
          <w:rFonts w:ascii="Times New Roman" w:hAnsi="Times New Roman" w:cs="Times New Roman"/>
          <w:sz w:val="20"/>
          <w:szCs w:val="20"/>
          <w:vertAlign w:val="superscript"/>
        </w:rPr>
        <w:t>27</w:t>
      </w:r>
    </w:p>
    <w:p w:rsidR="00827D46" w:rsidRDefault="00827D46" w:rsidP="00F85DA9">
      <w:pPr>
        <w:spacing w:after="0" w:line="240" w:lineRule="auto"/>
        <w:jc w:val="both"/>
        <w:rPr>
          <w:rFonts w:ascii="Times New Roman" w:hAnsi="Times New Roman" w:cs="Times New Roman"/>
          <w:b/>
          <w:sz w:val="20"/>
          <w:szCs w:val="20"/>
        </w:rPr>
      </w:pPr>
    </w:p>
    <w:p w:rsidR="00BE2361" w:rsidRPr="00BA6490" w:rsidRDefault="001C55A6" w:rsidP="00F85DA9">
      <w:pPr>
        <w:spacing w:after="0" w:line="240" w:lineRule="auto"/>
        <w:jc w:val="both"/>
        <w:rPr>
          <w:rFonts w:ascii="Times New Roman" w:hAnsi="Times New Roman" w:cs="Times New Roman"/>
          <w:b/>
          <w:sz w:val="20"/>
          <w:szCs w:val="20"/>
        </w:rPr>
      </w:pPr>
      <w:r w:rsidRPr="00BA6490">
        <w:rPr>
          <w:rFonts w:ascii="Times New Roman" w:hAnsi="Times New Roman" w:cs="Times New Roman"/>
          <w:b/>
          <w:sz w:val="20"/>
          <w:szCs w:val="20"/>
        </w:rPr>
        <w:t>Screw Turn Schedules:</w:t>
      </w:r>
    </w:p>
    <w:p w:rsidR="008C60D9" w:rsidRPr="009A288C" w:rsidRDefault="00BE2361" w:rsidP="00F85DA9">
      <w:pPr>
        <w:spacing w:after="0" w:line="240" w:lineRule="auto"/>
        <w:jc w:val="both"/>
        <w:rPr>
          <w:rFonts w:ascii="Times New Roman" w:hAnsi="Times New Roman" w:cs="Times New Roman"/>
          <w:sz w:val="20"/>
          <w:szCs w:val="20"/>
          <w:vertAlign w:val="superscript"/>
        </w:rPr>
      </w:pPr>
      <w:proofErr w:type="spellStart"/>
      <w:r w:rsidRPr="00BA6490">
        <w:rPr>
          <w:rFonts w:ascii="Times New Roman" w:hAnsi="Times New Roman" w:cs="Times New Roman"/>
          <w:sz w:val="20"/>
          <w:szCs w:val="20"/>
        </w:rPr>
        <w:t>Zim</w:t>
      </w:r>
      <w:r w:rsidR="008C60D9" w:rsidRPr="00BA6490">
        <w:rPr>
          <w:rFonts w:ascii="Times New Roman" w:hAnsi="Times New Roman" w:cs="Times New Roman"/>
          <w:sz w:val="20"/>
          <w:szCs w:val="20"/>
        </w:rPr>
        <w:t>ring</w:t>
      </w:r>
      <w:proofErr w:type="spellEnd"/>
      <w:r w:rsidR="008C60D9" w:rsidRPr="00BA6490">
        <w:rPr>
          <w:rFonts w:ascii="Times New Roman" w:hAnsi="Times New Roman" w:cs="Times New Roman"/>
          <w:sz w:val="20"/>
          <w:szCs w:val="20"/>
        </w:rPr>
        <w:t xml:space="preserve"> and </w:t>
      </w:r>
      <w:proofErr w:type="spellStart"/>
      <w:r w:rsidR="008C60D9" w:rsidRPr="00BA6490">
        <w:rPr>
          <w:rFonts w:ascii="Times New Roman" w:hAnsi="Times New Roman" w:cs="Times New Roman"/>
          <w:sz w:val="20"/>
          <w:szCs w:val="20"/>
        </w:rPr>
        <w:t>Isaacsonrecommend</w:t>
      </w:r>
      <w:proofErr w:type="spellEnd"/>
      <w:r w:rsidR="008C60D9" w:rsidRPr="00BA6490">
        <w:rPr>
          <w:rFonts w:ascii="Times New Roman" w:hAnsi="Times New Roman" w:cs="Times New Roman"/>
          <w:sz w:val="20"/>
          <w:szCs w:val="20"/>
        </w:rPr>
        <w:t xml:space="preserve"> the following turn sche</w:t>
      </w:r>
      <w:r w:rsidRPr="00BA6490">
        <w:rPr>
          <w:rFonts w:ascii="Times New Roman" w:hAnsi="Times New Roman" w:cs="Times New Roman"/>
          <w:sz w:val="20"/>
          <w:szCs w:val="20"/>
        </w:rPr>
        <w:t>dules: (1) young growing patients</w:t>
      </w:r>
      <w:r w:rsidR="008C60D9" w:rsidRPr="00BA6490">
        <w:rPr>
          <w:rFonts w:ascii="Times New Roman" w:hAnsi="Times New Roman" w:cs="Times New Roman"/>
          <w:sz w:val="20"/>
          <w:szCs w:val="20"/>
        </w:rPr>
        <w:t>-two turns each day for the first 4 to 5 days, one turn each day for the remainder of RME treatment; (2) adult (</w:t>
      </w:r>
      <w:proofErr w:type="spellStart"/>
      <w:r w:rsidR="008C60D9" w:rsidRPr="00BA6490">
        <w:rPr>
          <w:rFonts w:ascii="Times New Roman" w:hAnsi="Times New Roman" w:cs="Times New Roman"/>
          <w:sz w:val="20"/>
          <w:szCs w:val="20"/>
        </w:rPr>
        <w:t>nongrowing</w:t>
      </w:r>
      <w:proofErr w:type="spellEnd"/>
      <w:r w:rsidR="008C60D9" w:rsidRPr="00BA6490">
        <w:rPr>
          <w:rFonts w:ascii="Times New Roman" w:hAnsi="Times New Roman" w:cs="Times New Roman"/>
          <w:sz w:val="20"/>
          <w:szCs w:val="20"/>
        </w:rPr>
        <w:t>) patients-because of increased skeletal resistance, two turns each day for the first 2 days, one turn each day for the next 5 to 7 days, and one turn every other day for the remainder of RME treatment.</w:t>
      </w:r>
      <w:r w:rsidR="0045686A">
        <w:rPr>
          <w:rFonts w:ascii="Times New Roman" w:hAnsi="Times New Roman" w:cs="Times New Roman"/>
          <w:sz w:val="20"/>
          <w:szCs w:val="20"/>
          <w:vertAlign w:val="superscript"/>
        </w:rPr>
        <w:t>28</w:t>
      </w:r>
    </w:p>
    <w:p w:rsidR="00643F5C" w:rsidRDefault="00643F5C" w:rsidP="00F85DA9">
      <w:pPr>
        <w:spacing w:after="0" w:line="240" w:lineRule="auto"/>
        <w:jc w:val="both"/>
        <w:rPr>
          <w:rFonts w:ascii="Times New Roman" w:hAnsi="Times New Roman" w:cs="Times New Roman"/>
          <w:b/>
          <w:sz w:val="20"/>
          <w:szCs w:val="20"/>
        </w:rPr>
      </w:pPr>
    </w:p>
    <w:p w:rsidR="00F229A1" w:rsidRDefault="001C55A6" w:rsidP="00F85DA9">
      <w:pPr>
        <w:spacing w:after="0" w:line="240" w:lineRule="auto"/>
        <w:jc w:val="both"/>
        <w:rPr>
          <w:rFonts w:ascii="Times New Roman" w:hAnsi="Times New Roman" w:cs="Times New Roman"/>
          <w:b/>
          <w:sz w:val="20"/>
          <w:szCs w:val="20"/>
        </w:rPr>
      </w:pPr>
      <w:r w:rsidRPr="00BA6490">
        <w:rPr>
          <w:rFonts w:ascii="Times New Roman" w:hAnsi="Times New Roman" w:cs="Times New Roman"/>
          <w:b/>
          <w:sz w:val="20"/>
          <w:szCs w:val="20"/>
        </w:rPr>
        <w:t>Clinical Tips:</w:t>
      </w:r>
    </w:p>
    <w:p w:rsidR="00827D46" w:rsidRPr="00BA6490" w:rsidRDefault="00827D46" w:rsidP="00F85DA9">
      <w:pPr>
        <w:spacing w:after="0" w:line="240" w:lineRule="auto"/>
        <w:jc w:val="both"/>
        <w:rPr>
          <w:rFonts w:ascii="Times New Roman" w:hAnsi="Times New Roman" w:cs="Times New Roman"/>
          <w:b/>
          <w:sz w:val="20"/>
          <w:szCs w:val="20"/>
        </w:rPr>
      </w:pPr>
    </w:p>
    <w:p w:rsidR="00BB7762" w:rsidRPr="009C3826" w:rsidRDefault="0068314D" w:rsidP="00F85DA9">
      <w:pPr>
        <w:pStyle w:val="ListParagraph"/>
        <w:numPr>
          <w:ilvl w:val="1"/>
          <w:numId w:val="16"/>
        </w:numPr>
        <w:spacing w:after="0" w:line="240" w:lineRule="auto"/>
        <w:ind w:left="360"/>
        <w:jc w:val="both"/>
        <w:rPr>
          <w:rFonts w:ascii="Times New Roman" w:hAnsi="Times New Roman" w:cs="Times New Roman"/>
          <w:sz w:val="20"/>
          <w:szCs w:val="20"/>
        </w:rPr>
      </w:pPr>
      <w:r w:rsidRPr="009C3826">
        <w:rPr>
          <w:rFonts w:ascii="Times New Roman" w:hAnsi="Times New Roman" w:cs="Times New Roman"/>
          <w:sz w:val="20"/>
          <w:szCs w:val="20"/>
        </w:rPr>
        <w:t>E</w:t>
      </w:r>
      <w:r w:rsidR="00355AA0" w:rsidRPr="009C3826">
        <w:rPr>
          <w:rFonts w:ascii="Times New Roman" w:hAnsi="Times New Roman" w:cs="Times New Roman"/>
          <w:sz w:val="20"/>
          <w:szCs w:val="20"/>
        </w:rPr>
        <w:t>xtraction of first premolars</w:t>
      </w:r>
      <w:r w:rsidRPr="009C3826">
        <w:rPr>
          <w:rFonts w:ascii="Times New Roman" w:hAnsi="Times New Roman" w:cs="Times New Roman"/>
          <w:sz w:val="20"/>
          <w:szCs w:val="20"/>
        </w:rPr>
        <w:t xml:space="preserve"> should be postponed</w:t>
      </w:r>
      <w:r w:rsidR="00355AA0" w:rsidRPr="009C3826">
        <w:rPr>
          <w:rFonts w:ascii="Times New Roman" w:hAnsi="Times New Roman" w:cs="Times New Roman"/>
          <w:sz w:val="20"/>
          <w:szCs w:val="20"/>
        </w:rPr>
        <w:t xml:space="preserve"> until palatal expansion i</w:t>
      </w:r>
      <w:r w:rsidR="00A53A74" w:rsidRPr="009C3826">
        <w:rPr>
          <w:rFonts w:ascii="Times New Roman" w:hAnsi="Times New Roman" w:cs="Times New Roman"/>
          <w:sz w:val="20"/>
          <w:szCs w:val="20"/>
        </w:rPr>
        <w:t xml:space="preserve">s completed because these </w:t>
      </w:r>
      <w:proofErr w:type="spellStart"/>
      <w:r w:rsidR="00A53A74" w:rsidRPr="009C3826">
        <w:rPr>
          <w:rFonts w:ascii="Times New Roman" w:hAnsi="Times New Roman" w:cs="Times New Roman"/>
          <w:sz w:val="20"/>
          <w:szCs w:val="20"/>
        </w:rPr>
        <w:t>teethtogether</w:t>
      </w:r>
      <w:proofErr w:type="spellEnd"/>
      <w:r w:rsidR="00A53A74" w:rsidRPr="009C3826">
        <w:rPr>
          <w:rFonts w:ascii="Times New Roman" w:hAnsi="Times New Roman" w:cs="Times New Roman"/>
          <w:sz w:val="20"/>
          <w:szCs w:val="20"/>
        </w:rPr>
        <w:t xml:space="preserve"> with the first molars </w:t>
      </w:r>
      <w:r w:rsidR="00355AA0" w:rsidRPr="009C3826">
        <w:rPr>
          <w:rFonts w:ascii="Times New Roman" w:hAnsi="Times New Roman" w:cs="Times New Roman"/>
          <w:sz w:val="20"/>
          <w:szCs w:val="20"/>
        </w:rPr>
        <w:t xml:space="preserve">are often used as abutment teeth for anchoring the appliance. </w:t>
      </w:r>
    </w:p>
    <w:p w:rsidR="0068314D" w:rsidRPr="009C3826" w:rsidRDefault="00681466" w:rsidP="00F85DA9">
      <w:pPr>
        <w:pStyle w:val="ListParagraph"/>
        <w:numPr>
          <w:ilvl w:val="1"/>
          <w:numId w:val="16"/>
        </w:numPr>
        <w:spacing w:after="0" w:line="240" w:lineRule="auto"/>
        <w:ind w:left="360"/>
        <w:jc w:val="both"/>
        <w:rPr>
          <w:rFonts w:ascii="Times New Roman" w:hAnsi="Times New Roman" w:cs="Times New Roman"/>
          <w:sz w:val="20"/>
          <w:szCs w:val="20"/>
        </w:rPr>
      </w:pPr>
      <w:r w:rsidRPr="009C3826">
        <w:rPr>
          <w:rFonts w:ascii="Times New Roman" w:hAnsi="Times New Roman" w:cs="Times New Roman"/>
          <w:sz w:val="20"/>
          <w:szCs w:val="20"/>
        </w:rPr>
        <w:t>A</w:t>
      </w:r>
      <w:r w:rsidR="00355AA0" w:rsidRPr="009C3826">
        <w:rPr>
          <w:rFonts w:ascii="Times New Roman" w:hAnsi="Times New Roman" w:cs="Times New Roman"/>
          <w:sz w:val="20"/>
          <w:szCs w:val="20"/>
        </w:rPr>
        <w:t>void orthodontic movement of the maxilla</w:t>
      </w:r>
      <w:r w:rsidRPr="009C3826">
        <w:rPr>
          <w:rFonts w:ascii="Times New Roman" w:hAnsi="Times New Roman" w:cs="Times New Roman"/>
          <w:sz w:val="20"/>
          <w:szCs w:val="20"/>
        </w:rPr>
        <w:t>ry posterior teeth prior to RME because m</w:t>
      </w:r>
      <w:r w:rsidR="00355AA0" w:rsidRPr="009C3826">
        <w:rPr>
          <w:rFonts w:ascii="Times New Roman" w:hAnsi="Times New Roman" w:cs="Times New Roman"/>
          <w:sz w:val="20"/>
          <w:szCs w:val="20"/>
        </w:rPr>
        <w:t xml:space="preserve">obile teeth may tip faster during expansion. </w:t>
      </w:r>
    </w:p>
    <w:p w:rsidR="0068314D" w:rsidRPr="009C3826" w:rsidRDefault="00355AA0" w:rsidP="00F85DA9">
      <w:pPr>
        <w:pStyle w:val="ListParagraph"/>
        <w:numPr>
          <w:ilvl w:val="1"/>
          <w:numId w:val="16"/>
        </w:numPr>
        <w:spacing w:after="0" w:line="240" w:lineRule="auto"/>
        <w:ind w:left="360"/>
        <w:jc w:val="both"/>
        <w:rPr>
          <w:rFonts w:ascii="Times New Roman" w:hAnsi="Times New Roman" w:cs="Times New Roman"/>
          <w:sz w:val="20"/>
          <w:szCs w:val="20"/>
        </w:rPr>
      </w:pPr>
      <w:r w:rsidRPr="009C3826">
        <w:rPr>
          <w:rFonts w:ascii="Times New Roman" w:hAnsi="Times New Roman" w:cs="Times New Roman"/>
          <w:sz w:val="20"/>
          <w:szCs w:val="20"/>
        </w:rPr>
        <w:t xml:space="preserve">For patient comfort and for mechanical advantage, </w:t>
      </w:r>
      <w:r w:rsidR="00C222DF" w:rsidRPr="009C3826">
        <w:rPr>
          <w:rFonts w:ascii="Times New Roman" w:hAnsi="Times New Roman" w:cs="Times New Roman"/>
          <w:sz w:val="20"/>
          <w:szCs w:val="20"/>
        </w:rPr>
        <w:t xml:space="preserve">screw should be </w:t>
      </w:r>
      <w:r w:rsidRPr="009C3826">
        <w:rPr>
          <w:rFonts w:ascii="Times New Roman" w:hAnsi="Times New Roman" w:cs="Times New Roman"/>
          <w:sz w:val="20"/>
          <w:szCs w:val="20"/>
        </w:rPr>
        <w:t>position</w:t>
      </w:r>
      <w:r w:rsidR="00C222DF" w:rsidRPr="009C3826">
        <w:rPr>
          <w:rFonts w:ascii="Times New Roman" w:hAnsi="Times New Roman" w:cs="Times New Roman"/>
          <w:sz w:val="20"/>
          <w:szCs w:val="20"/>
        </w:rPr>
        <w:t xml:space="preserve">ed </w:t>
      </w:r>
      <w:r w:rsidRPr="009C3826">
        <w:rPr>
          <w:rFonts w:ascii="Times New Roman" w:hAnsi="Times New Roman" w:cs="Times New Roman"/>
          <w:sz w:val="20"/>
          <w:szCs w:val="20"/>
        </w:rPr>
        <w:t xml:space="preserve">as superiorly as possible in the palatal vault. </w:t>
      </w:r>
    </w:p>
    <w:p w:rsidR="004476FC" w:rsidRPr="009C3826" w:rsidRDefault="00C222DF" w:rsidP="00F85DA9">
      <w:pPr>
        <w:pStyle w:val="ListParagraph"/>
        <w:numPr>
          <w:ilvl w:val="1"/>
          <w:numId w:val="16"/>
        </w:numPr>
        <w:spacing w:after="0" w:line="240" w:lineRule="auto"/>
        <w:ind w:left="360"/>
        <w:jc w:val="both"/>
        <w:rPr>
          <w:rFonts w:ascii="Times New Roman" w:hAnsi="Times New Roman" w:cs="Times New Roman"/>
          <w:sz w:val="20"/>
          <w:szCs w:val="20"/>
        </w:rPr>
      </w:pPr>
      <w:r w:rsidRPr="009C3826">
        <w:rPr>
          <w:rFonts w:ascii="Times New Roman" w:hAnsi="Times New Roman" w:cs="Times New Roman"/>
          <w:sz w:val="20"/>
          <w:szCs w:val="20"/>
        </w:rPr>
        <w:t>J</w:t>
      </w:r>
      <w:r w:rsidR="00355AA0" w:rsidRPr="009C3826">
        <w:rPr>
          <w:rFonts w:ascii="Times New Roman" w:hAnsi="Times New Roman" w:cs="Times New Roman"/>
          <w:sz w:val="20"/>
          <w:szCs w:val="20"/>
        </w:rPr>
        <w:t xml:space="preserve">ackscrew </w:t>
      </w:r>
      <w:r w:rsidRPr="009C3826">
        <w:rPr>
          <w:rFonts w:ascii="Times New Roman" w:hAnsi="Times New Roman" w:cs="Times New Roman"/>
          <w:sz w:val="20"/>
          <w:szCs w:val="20"/>
        </w:rPr>
        <w:t xml:space="preserve">should be turned </w:t>
      </w:r>
      <w:r w:rsidR="00355AA0" w:rsidRPr="009C3826">
        <w:rPr>
          <w:rFonts w:ascii="Times New Roman" w:hAnsi="Times New Roman" w:cs="Times New Roman"/>
          <w:sz w:val="20"/>
          <w:szCs w:val="20"/>
        </w:rPr>
        <w:t>15 to 30 minutes after the appliance</w:t>
      </w:r>
      <w:r w:rsidRPr="009C3826">
        <w:rPr>
          <w:rFonts w:ascii="Times New Roman" w:hAnsi="Times New Roman" w:cs="Times New Roman"/>
          <w:sz w:val="20"/>
          <w:szCs w:val="20"/>
        </w:rPr>
        <w:t xml:space="preserve"> insertion</w:t>
      </w:r>
      <w:r w:rsidR="00355AA0" w:rsidRPr="009C3826">
        <w:rPr>
          <w:rFonts w:ascii="Times New Roman" w:hAnsi="Times New Roman" w:cs="Times New Roman"/>
          <w:sz w:val="20"/>
          <w:szCs w:val="20"/>
        </w:rPr>
        <w:t xml:space="preserve"> to allow sufficient setting time for the cementing medium</w:t>
      </w:r>
      <w:r w:rsidRPr="009C3826">
        <w:rPr>
          <w:rFonts w:ascii="Times New Roman" w:hAnsi="Times New Roman" w:cs="Times New Roman"/>
          <w:sz w:val="20"/>
          <w:szCs w:val="20"/>
        </w:rPr>
        <w:t xml:space="preserve">. </w:t>
      </w:r>
    </w:p>
    <w:p w:rsidR="00B1192B" w:rsidRPr="009C3826" w:rsidRDefault="00A944D6" w:rsidP="00F85DA9">
      <w:pPr>
        <w:pStyle w:val="ListParagraph"/>
        <w:numPr>
          <w:ilvl w:val="1"/>
          <w:numId w:val="16"/>
        </w:numPr>
        <w:spacing w:after="0" w:line="240" w:lineRule="auto"/>
        <w:ind w:left="360"/>
        <w:jc w:val="both"/>
        <w:rPr>
          <w:rFonts w:ascii="Times New Roman" w:hAnsi="Times New Roman" w:cs="Times New Roman"/>
          <w:sz w:val="20"/>
          <w:szCs w:val="20"/>
        </w:rPr>
      </w:pPr>
      <w:r w:rsidRPr="009C3826">
        <w:rPr>
          <w:rFonts w:ascii="Times New Roman" w:hAnsi="Times New Roman" w:cs="Times New Roman"/>
          <w:sz w:val="20"/>
          <w:szCs w:val="20"/>
        </w:rPr>
        <w:t>A</w:t>
      </w:r>
      <w:r w:rsidR="00355AA0" w:rsidRPr="009C3826">
        <w:rPr>
          <w:rFonts w:ascii="Times New Roman" w:hAnsi="Times New Roman" w:cs="Times New Roman"/>
          <w:sz w:val="20"/>
          <w:szCs w:val="20"/>
        </w:rPr>
        <w:t xml:space="preserve"> string or dental floss</w:t>
      </w:r>
      <w:r w:rsidRPr="009C3826">
        <w:rPr>
          <w:rFonts w:ascii="Times New Roman" w:hAnsi="Times New Roman" w:cs="Times New Roman"/>
          <w:sz w:val="20"/>
          <w:szCs w:val="20"/>
        </w:rPr>
        <w:t xml:space="preserve"> should be tied to</w:t>
      </w:r>
      <w:r w:rsidR="00355AA0" w:rsidRPr="009C3826">
        <w:rPr>
          <w:rFonts w:ascii="Times New Roman" w:hAnsi="Times New Roman" w:cs="Times New Roman"/>
          <w:sz w:val="20"/>
          <w:szCs w:val="20"/>
        </w:rPr>
        <w:t xml:space="preserve"> turn</w:t>
      </w:r>
      <w:r w:rsidRPr="009C3826">
        <w:rPr>
          <w:rFonts w:ascii="Times New Roman" w:hAnsi="Times New Roman" w:cs="Times New Roman"/>
          <w:sz w:val="20"/>
          <w:szCs w:val="20"/>
        </w:rPr>
        <w:t xml:space="preserve"> the</w:t>
      </w:r>
      <w:r w:rsidR="00355AA0" w:rsidRPr="009C3826">
        <w:rPr>
          <w:rFonts w:ascii="Times New Roman" w:hAnsi="Times New Roman" w:cs="Times New Roman"/>
          <w:sz w:val="20"/>
          <w:szCs w:val="20"/>
        </w:rPr>
        <w:t xml:space="preserve"> key to p</w:t>
      </w:r>
      <w:r w:rsidRPr="009C3826">
        <w:rPr>
          <w:rFonts w:ascii="Times New Roman" w:hAnsi="Times New Roman" w:cs="Times New Roman"/>
          <w:sz w:val="20"/>
          <w:szCs w:val="20"/>
        </w:rPr>
        <w:t>revent it from being swallowed and s</w:t>
      </w:r>
      <w:r w:rsidR="00355AA0" w:rsidRPr="009C3826">
        <w:rPr>
          <w:rFonts w:ascii="Times New Roman" w:hAnsi="Times New Roman" w:cs="Times New Roman"/>
          <w:sz w:val="20"/>
          <w:szCs w:val="20"/>
        </w:rPr>
        <w:t>older the key handle closed t</w:t>
      </w:r>
      <w:r w:rsidR="00B1192B" w:rsidRPr="009C3826">
        <w:rPr>
          <w:rFonts w:ascii="Times New Roman" w:hAnsi="Times New Roman" w:cs="Times New Roman"/>
          <w:sz w:val="20"/>
          <w:szCs w:val="20"/>
        </w:rPr>
        <w:t>o avoid slippage of the floss.</w:t>
      </w:r>
    </w:p>
    <w:p w:rsidR="00A944D6" w:rsidRPr="009C3826" w:rsidRDefault="00A944D6" w:rsidP="00F85DA9">
      <w:pPr>
        <w:pStyle w:val="ListParagraph"/>
        <w:numPr>
          <w:ilvl w:val="1"/>
          <w:numId w:val="16"/>
        </w:numPr>
        <w:spacing w:after="0" w:line="240" w:lineRule="auto"/>
        <w:ind w:left="360"/>
        <w:jc w:val="both"/>
        <w:rPr>
          <w:rFonts w:ascii="Times New Roman" w:hAnsi="Times New Roman" w:cs="Times New Roman"/>
          <w:sz w:val="20"/>
          <w:szCs w:val="20"/>
        </w:rPr>
      </w:pPr>
      <w:r w:rsidRPr="009C3826">
        <w:rPr>
          <w:rFonts w:ascii="Times New Roman" w:hAnsi="Times New Roman" w:cs="Times New Roman"/>
          <w:sz w:val="20"/>
          <w:szCs w:val="20"/>
        </w:rPr>
        <w:t>P</w:t>
      </w:r>
      <w:r w:rsidR="00355AA0" w:rsidRPr="009C3826">
        <w:rPr>
          <w:rFonts w:ascii="Times New Roman" w:hAnsi="Times New Roman" w:cs="Times New Roman"/>
          <w:sz w:val="20"/>
          <w:szCs w:val="20"/>
        </w:rPr>
        <w:t xml:space="preserve">atient </w:t>
      </w:r>
      <w:r w:rsidRPr="009C3826">
        <w:rPr>
          <w:rFonts w:ascii="Times New Roman" w:hAnsi="Times New Roman" w:cs="Times New Roman"/>
          <w:sz w:val="20"/>
          <w:szCs w:val="20"/>
        </w:rPr>
        <w:t xml:space="preserve">should be examined </w:t>
      </w:r>
      <w:r w:rsidR="00355AA0" w:rsidRPr="009C3826">
        <w:rPr>
          <w:rFonts w:ascii="Times New Roman" w:hAnsi="Times New Roman" w:cs="Times New Roman"/>
          <w:sz w:val="20"/>
          <w:szCs w:val="20"/>
        </w:rPr>
        <w:t>at regular intervals during the expansion p</w:t>
      </w:r>
      <w:r w:rsidRPr="009C3826">
        <w:rPr>
          <w:rFonts w:ascii="Times New Roman" w:hAnsi="Times New Roman" w:cs="Times New Roman"/>
          <w:sz w:val="20"/>
          <w:szCs w:val="20"/>
        </w:rPr>
        <w:t>hase of treatment. D</w:t>
      </w:r>
      <w:r w:rsidR="00355AA0" w:rsidRPr="009C3826">
        <w:rPr>
          <w:rFonts w:ascii="Times New Roman" w:hAnsi="Times New Roman" w:cs="Times New Roman"/>
          <w:sz w:val="20"/>
          <w:szCs w:val="20"/>
        </w:rPr>
        <w:t xml:space="preserve">istance </w:t>
      </w:r>
      <w:r w:rsidR="00CC320F" w:rsidRPr="009C3826">
        <w:rPr>
          <w:rFonts w:ascii="Times New Roman" w:hAnsi="Times New Roman" w:cs="Times New Roman"/>
          <w:sz w:val="20"/>
          <w:szCs w:val="20"/>
        </w:rPr>
        <w:t xml:space="preserve">should be </w:t>
      </w:r>
      <w:r w:rsidRPr="009C3826">
        <w:rPr>
          <w:rFonts w:ascii="Times New Roman" w:hAnsi="Times New Roman" w:cs="Times New Roman"/>
          <w:sz w:val="20"/>
          <w:szCs w:val="20"/>
        </w:rPr>
        <w:t xml:space="preserve">measured </w:t>
      </w:r>
      <w:r w:rsidR="00355AA0" w:rsidRPr="009C3826">
        <w:rPr>
          <w:rFonts w:ascii="Times New Roman" w:hAnsi="Times New Roman" w:cs="Times New Roman"/>
          <w:sz w:val="20"/>
          <w:szCs w:val="20"/>
        </w:rPr>
        <w:t xml:space="preserve">between the two halves of the expansion screw to determine how much the screw has been turned. </w:t>
      </w:r>
    </w:p>
    <w:p w:rsidR="00B1192B" w:rsidRPr="009C3826" w:rsidRDefault="00A944D6" w:rsidP="00F85DA9">
      <w:pPr>
        <w:pStyle w:val="ListParagraph"/>
        <w:numPr>
          <w:ilvl w:val="1"/>
          <w:numId w:val="16"/>
        </w:numPr>
        <w:spacing w:after="0" w:line="240" w:lineRule="auto"/>
        <w:ind w:left="360"/>
        <w:jc w:val="both"/>
        <w:rPr>
          <w:rFonts w:ascii="Times New Roman" w:hAnsi="Times New Roman" w:cs="Times New Roman"/>
          <w:sz w:val="20"/>
          <w:szCs w:val="20"/>
        </w:rPr>
      </w:pPr>
      <w:proofErr w:type="spellStart"/>
      <w:r w:rsidRPr="009C3826">
        <w:rPr>
          <w:rFonts w:ascii="Times New Roman" w:hAnsi="Times New Roman" w:cs="Times New Roman"/>
          <w:sz w:val="20"/>
          <w:szCs w:val="20"/>
        </w:rPr>
        <w:t>M</w:t>
      </w:r>
      <w:r w:rsidR="00355AA0" w:rsidRPr="009C3826">
        <w:rPr>
          <w:rFonts w:ascii="Times New Roman" w:hAnsi="Times New Roman" w:cs="Times New Roman"/>
          <w:sz w:val="20"/>
          <w:szCs w:val="20"/>
        </w:rPr>
        <w:t>idpalatal</w:t>
      </w:r>
      <w:proofErr w:type="spellEnd"/>
      <w:r w:rsidR="00355AA0" w:rsidRPr="009C3826">
        <w:rPr>
          <w:rFonts w:ascii="Times New Roman" w:hAnsi="Times New Roman" w:cs="Times New Roman"/>
          <w:sz w:val="20"/>
          <w:szCs w:val="20"/>
        </w:rPr>
        <w:t xml:space="preserve"> suture</w:t>
      </w:r>
      <w:r w:rsidRPr="009C3826">
        <w:rPr>
          <w:rFonts w:ascii="Times New Roman" w:hAnsi="Times New Roman" w:cs="Times New Roman"/>
          <w:sz w:val="20"/>
          <w:szCs w:val="20"/>
        </w:rPr>
        <w:t xml:space="preserve"> should be monitored</w:t>
      </w:r>
      <w:r w:rsidR="00355AA0" w:rsidRPr="009C3826">
        <w:rPr>
          <w:rFonts w:ascii="Times New Roman" w:hAnsi="Times New Roman" w:cs="Times New Roman"/>
          <w:sz w:val="20"/>
          <w:szCs w:val="20"/>
        </w:rPr>
        <w:t xml:space="preserve"> weekly</w:t>
      </w:r>
      <w:r w:rsidRPr="009C3826">
        <w:rPr>
          <w:rFonts w:ascii="Times New Roman" w:hAnsi="Times New Roman" w:cs="Times New Roman"/>
          <w:sz w:val="20"/>
          <w:szCs w:val="20"/>
        </w:rPr>
        <w:t xml:space="preserve"> with</w:t>
      </w:r>
      <w:r w:rsidR="00355AA0" w:rsidRPr="009C3826">
        <w:rPr>
          <w:rFonts w:ascii="Times New Roman" w:hAnsi="Times New Roman" w:cs="Times New Roman"/>
          <w:sz w:val="20"/>
          <w:szCs w:val="20"/>
        </w:rPr>
        <w:t xml:space="preserve"> maxillary </w:t>
      </w:r>
      <w:proofErr w:type="spellStart"/>
      <w:r w:rsidR="00355AA0" w:rsidRPr="009C3826">
        <w:rPr>
          <w:rFonts w:ascii="Times New Roman" w:hAnsi="Times New Roman" w:cs="Times New Roman"/>
          <w:sz w:val="20"/>
          <w:szCs w:val="20"/>
        </w:rPr>
        <w:t>occlusal</w:t>
      </w:r>
      <w:proofErr w:type="spellEnd"/>
      <w:r w:rsidR="00355AA0" w:rsidRPr="009C3826">
        <w:rPr>
          <w:rFonts w:ascii="Times New Roman" w:hAnsi="Times New Roman" w:cs="Times New Roman"/>
          <w:sz w:val="20"/>
          <w:szCs w:val="20"/>
        </w:rPr>
        <w:t xml:space="preserve"> films. The suture will open within 7 to 10 days in most patients</w:t>
      </w:r>
      <w:r w:rsidR="00FF0B58" w:rsidRPr="009C3826">
        <w:rPr>
          <w:rFonts w:ascii="Times New Roman" w:hAnsi="Times New Roman" w:cs="Times New Roman"/>
          <w:sz w:val="20"/>
          <w:szCs w:val="20"/>
        </w:rPr>
        <w:t>.</w:t>
      </w:r>
      <w:r w:rsidR="00511A9E">
        <w:rPr>
          <w:rFonts w:ascii="Times New Roman" w:hAnsi="Times New Roman" w:cs="Times New Roman"/>
          <w:sz w:val="20"/>
          <w:szCs w:val="20"/>
          <w:vertAlign w:val="superscript"/>
        </w:rPr>
        <w:t>29</w:t>
      </w:r>
    </w:p>
    <w:p w:rsidR="004476FC" w:rsidRPr="009C3826" w:rsidRDefault="00355AA0" w:rsidP="00F85DA9">
      <w:pPr>
        <w:pStyle w:val="ListParagraph"/>
        <w:numPr>
          <w:ilvl w:val="1"/>
          <w:numId w:val="16"/>
        </w:numPr>
        <w:spacing w:after="0" w:line="240" w:lineRule="auto"/>
        <w:ind w:left="360"/>
        <w:jc w:val="both"/>
        <w:rPr>
          <w:rFonts w:ascii="Times New Roman" w:hAnsi="Times New Roman" w:cs="Times New Roman"/>
          <w:sz w:val="20"/>
          <w:szCs w:val="20"/>
        </w:rPr>
      </w:pPr>
      <w:r w:rsidRPr="009C3826">
        <w:rPr>
          <w:rFonts w:ascii="Times New Roman" w:hAnsi="Times New Roman" w:cs="Times New Roman"/>
          <w:sz w:val="20"/>
          <w:szCs w:val="20"/>
        </w:rPr>
        <w:lastRenderedPageBreak/>
        <w:t xml:space="preserve">After the expansion is completed and the screw is immobilized, the appliance acts as a fixed retainer for a period of 3 to 6 months to allow the tissues to reorganize in their new positions and also allow the forces created by the expanding appliance to dissipate. </w:t>
      </w:r>
    </w:p>
    <w:p w:rsidR="00B1192B" w:rsidRPr="009C3826" w:rsidRDefault="00A944D6" w:rsidP="00F85DA9">
      <w:pPr>
        <w:pStyle w:val="ListParagraph"/>
        <w:numPr>
          <w:ilvl w:val="1"/>
          <w:numId w:val="16"/>
        </w:numPr>
        <w:spacing w:after="0" w:line="240" w:lineRule="auto"/>
        <w:ind w:left="360"/>
        <w:jc w:val="both"/>
        <w:rPr>
          <w:rFonts w:ascii="Times New Roman" w:hAnsi="Times New Roman" w:cs="Times New Roman"/>
          <w:sz w:val="20"/>
          <w:szCs w:val="20"/>
        </w:rPr>
      </w:pPr>
      <w:proofErr w:type="spellStart"/>
      <w:r w:rsidRPr="009C3826">
        <w:rPr>
          <w:rFonts w:ascii="Times New Roman" w:hAnsi="Times New Roman" w:cs="Times New Roman"/>
          <w:sz w:val="20"/>
          <w:szCs w:val="20"/>
        </w:rPr>
        <w:t>T</w:t>
      </w:r>
      <w:r w:rsidR="00B1192B" w:rsidRPr="009C3826">
        <w:rPr>
          <w:rFonts w:ascii="Times New Roman" w:hAnsi="Times New Roman" w:cs="Times New Roman"/>
          <w:sz w:val="20"/>
          <w:szCs w:val="20"/>
        </w:rPr>
        <w:t>rans</w:t>
      </w:r>
      <w:r w:rsidR="004476FC" w:rsidRPr="009C3826">
        <w:rPr>
          <w:rFonts w:ascii="Times New Roman" w:hAnsi="Times New Roman" w:cs="Times New Roman"/>
          <w:sz w:val="20"/>
          <w:szCs w:val="20"/>
        </w:rPr>
        <w:t>palatal</w:t>
      </w:r>
      <w:r w:rsidR="00355AA0" w:rsidRPr="009C3826">
        <w:rPr>
          <w:rFonts w:ascii="Times New Roman" w:hAnsi="Times New Roman" w:cs="Times New Roman"/>
          <w:sz w:val="20"/>
          <w:szCs w:val="20"/>
        </w:rPr>
        <w:t>arch</w:t>
      </w:r>
      <w:r w:rsidRPr="009C3826">
        <w:rPr>
          <w:rFonts w:ascii="Times New Roman" w:hAnsi="Times New Roman" w:cs="Times New Roman"/>
          <w:sz w:val="20"/>
          <w:szCs w:val="20"/>
        </w:rPr>
        <w:t>should</w:t>
      </w:r>
      <w:proofErr w:type="spellEnd"/>
      <w:r w:rsidRPr="009C3826">
        <w:rPr>
          <w:rFonts w:ascii="Times New Roman" w:hAnsi="Times New Roman" w:cs="Times New Roman"/>
          <w:sz w:val="20"/>
          <w:szCs w:val="20"/>
        </w:rPr>
        <w:t xml:space="preserve"> be placed after removing the appliance </w:t>
      </w:r>
      <w:r w:rsidR="00355AA0" w:rsidRPr="009C3826">
        <w:rPr>
          <w:rFonts w:ascii="Times New Roman" w:hAnsi="Times New Roman" w:cs="Times New Roman"/>
          <w:sz w:val="20"/>
          <w:szCs w:val="20"/>
        </w:rPr>
        <w:t>between the maxillary first molars to minimize relapse tendencies.</w:t>
      </w:r>
    </w:p>
    <w:p w:rsidR="004476FC" w:rsidRPr="009C3826" w:rsidRDefault="002A6284" w:rsidP="00F85DA9">
      <w:pPr>
        <w:pStyle w:val="ListParagraph"/>
        <w:numPr>
          <w:ilvl w:val="1"/>
          <w:numId w:val="16"/>
        </w:numPr>
        <w:spacing w:after="0" w:line="240" w:lineRule="auto"/>
        <w:ind w:left="360"/>
        <w:jc w:val="both"/>
        <w:rPr>
          <w:rFonts w:ascii="Times New Roman" w:hAnsi="Times New Roman" w:cs="Times New Roman"/>
          <w:sz w:val="20"/>
          <w:szCs w:val="20"/>
        </w:rPr>
      </w:pPr>
      <w:r w:rsidRPr="009C3826">
        <w:rPr>
          <w:rFonts w:ascii="Times New Roman" w:hAnsi="Times New Roman" w:cs="Times New Roman"/>
          <w:sz w:val="20"/>
          <w:szCs w:val="20"/>
        </w:rPr>
        <w:t>M</w:t>
      </w:r>
      <w:r w:rsidR="00355AA0" w:rsidRPr="009C3826">
        <w:rPr>
          <w:rFonts w:ascii="Times New Roman" w:hAnsi="Times New Roman" w:cs="Times New Roman"/>
          <w:sz w:val="20"/>
          <w:szCs w:val="20"/>
        </w:rPr>
        <w:t>axillary posterior se</w:t>
      </w:r>
      <w:r w:rsidRPr="009C3826">
        <w:rPr>
          <w:rFonts w:ascii="Times New Roman" w:hAnsi="Times New Roman" w:cs="Times New Roman"/>
          <w:sz w:val="20"/>
          <w:szCs w:val="20"/>
        </w:rPr>
        <w:t xml:space="preserve">gments are usually </w:t>
      </w:r>
      <w:proofErr w:type="spellStart"/>
      <w:r w:rsidRPr="009C3826">
        <w:rPr>
          <w:rFonts w:ascii="Times New Roman" w:hAnsi="Times New Roman" w:cs="Times New Roman"/>
          <w:sz w:val="20"/>
          <w:szCs w:val="20"/>
        </w:rPr>
        <w:t>overexpanded</w:t>
      </w:r>
      <w:proofErr w:type="spellEnd"/>
      <w:r w:rsidRPr="009C3826">
        <w:rPr>
          <w:rFonts w:ascii="Times New Roman" w:hAnsi="Times New Roman" w:cs="Times New Roman"/>
          <w:sz w:val="20"/>
          <w:szCs w:val="20"/>
        </w:rPr>
        <w:t xml:space="preserve"> at the end of the expansion stage and during fixation. </w:t>
      </w:r>
    </w:p>
    <w:p w:rsidR="00B1192B" w:rsidRPr="009C3826" w:rsidRDefault="00355AA0" w:rsidP="00F85DA9">
      <w:pPr>
        <w:pStyle w:val="ListParagraph"/>
        <w:numPr>
          <w:ilvl w:val="1"/>
          <w:numId w:val="16"/>
        </w:numPr>
        <w:spacing w:after="0" w:line="240" w:lineRule="auto"/>
        <w:ind w:left="360"/>
        <w:jc w:val="both"/>
        <w:rPr>
          <w:rFonts w:ascii="Times New Roman" w:hAnsi="Times New Roman" w:cs="Times New Roman"/>
          <w:sz w:val="20"/>
          <w:szCs w:val="20"/>
        </w:rPr>
      </w:pPr>
      <w:r w:rsidRPr="009C3826">
        <w:rPr>
          <w:rFonts w:ascii="Times New Roman" w:hAnsi="Times New Roman" w:cs="Times New Roman"/>
          <w:sz w:val="20"/>
          <w:szCs w:val="20"/>
        </w:rPr>
        <w:t>In a patient with a severely constricted palate,</w:t>
      </w:r>
      <w:r w:rsidR="00B1192B" w:rsidRPr="009C3826">
        <w:rPr>
          <w:rFonts w:ascii="Times New Roman" w:hAnsi="Times New Roman" w:cs="Times New Roman"/>
          <w:sz w:val="20"/>
          <w:szCs w:val="20"/>
        </w:rPr>
        <w:t xml:space="preserve"> the clinician might consider some of the following options: (a) expand the palate in two phases, (b) initiate expansion as early as possible, (C) prolong the period of fixed retention, (d) consider extraction of teeth in one or both jaws to facilitate constriction of the dental arches, (e) </w:t>
      </w:r>
      <w:proofErr w:type="spellStart"/>
      <w:r w:rsidR="00B1192B" w:rsidRPr="009C3826">
        <w:rPr>
          <w:rFonts w:ascii="Times New Roman" w:hAnsi="Times New Roman" w:cs="Times New Roman"/>
          <w:sz w:val="20"/>
          <w:szCs w:val="20"/>
        </w:rPr>
        <w:t>overexpand</w:t>
      </w:r>
      <w:proofErr w:type="spellEnd"/>
      <w:r w:rsidR="00B1192B" w:rsidRPr="009C3826">
        <w:rPr>
          <w:rFonts w:ascii="Times New Roman" w:hAnsi="Times New Roman" w:cs="Times New Roman"/>
          <w:sz w:val="20"/>
          <w:szCs w:val="20"/>
        </w:rPr>
        <w:t xml:space="preserve"> the maxillary arch, and (f) use an expander that will maximize skeletal movements. For patients with narrow palates, clinicians may choose a telescopic screw, an interchangeable screw, or construct two appliances with progressively larger screws.</w:t>
      </w:r>
    </w:p>
    <w:p w:rsidR="009C3826" w:rsidRDefault="00B1192B" w:rsidP="00F85DA9">
      <w:pPr>
        <w:pStyle w:val="ListParagraph"/>
        <w:numPr>
          <w:ilvl w:val="1"/>
          <w:numId w:val="16"/>
        </w:numPr>
        <w:spacing w:after="0" w:line="240" w:lineRule="auto"/>
        <w:ind w:left="360"/>
        <w:jc w:val="both"/>
        <w:rPr>
          <w:rFonts w:ascii="Times New Roman" w:hAnsi="Times New Roman" w:cs="Times New Roman"/>
          <w:noProof/>
          <w:sz w:val="20"/>
          <w:szCs w:val="20"/>
          <w:vertAlign w:val="superscript"/>
          <w:lang w:eastAsia="en-IN"/>
        </w:rPr>
      </w:pPr>
      <w:r w:rsidRPr="009C3826">
        <w:rPr>
          <w:rFonts w:ascii="Times New Roman" w:hAnsi="Times New Roman" w:cs="Times New Roman"/>
          <w:sz w:val="20"/>
          <w:szCs w:val="20"/>
        </w:rPr>
        <w:t>Possible immediate effects of premature appliance removal include dizziness, and a feeling of heavy pressure at the bridge of the nose, under the eyes, and generally th</w:t>
      </w:r>
      <w:r w:rsidR="004476FC" w:rsidRPr="009C3826">
        <w:rPr>
          <w:rFonts w:ascii="Times New Roman" w:hAnsi="Times New Roman" w:cs="Times New Roman"/>
          <w:sz w:val="20"/>
          <w:szCs w:val="20"/>
        </w:rPr>
        <w:t>roughout the face.</w:t>
      </w:r>
      <w:r w:rsidR="00511A9E">
        <w:rPr>
          <w:rFonts w:ascii="Times New Roman" w:hAnsi="Times New Roman" w:cs="Times New Roman"/>
          <w:sz w:val="20"/>
          <w:szCs w:val="20"/>
          <w:vertAlign w:val="superscript"/>
        </w:rPr>
        <w:t>28</w:t>
      </w:r>
    </w:p>
    <w:p w:rsidR="00643F5C" w:rsidRDefault="00643F5C" w:rsidP="00F85DA9">
      <w:pPr>
        <w:spacing w:after="0" w:line="240" w:lineRule="auto"/>
        <w:jc w:val="both"/>
        <w:rPr>
          <w:rFonts w:ascii="Times New Roman" w:hAnsi="Times New Roman" w:cs="Times New Roman"/>
          <w:b/>
          <w:sz w:val="20"/>
          <w:szCs w:val="20"/>
        </w:rPr>
      </w:pPr>
    </w:p>
    <w:p w:rsidR="00A35AA2" w:rsidRPr="009C3826" w:rsidRDefault="00A35AA2" w:rsidP="00F85DA9">
      <w:pPr>
        <w:spacing w:after="0" w:line="240" w:lineRule="auto"/>
        <w:jc w:val="both"/>
        <w:rPr>
          <w:rFonts w:ascii="Times New Roman" w:hAnsi="Times New Roman" w:cs="Times New Roman"/>
          <w:noProof/>
          <w:sz w:val="20"/>
          <w:szCs w:val="20"/>
          <w:vertAlign w:val="superscript"/>
          <w:lang w:eastAsia="en-IN"/>
        </w:rPr>
      </w:pPr>
      <w:r w:rsidRPr="009C3826">
        <w:rPr>
          <w:rFonts w:ascii="Times New Roman" w:hAnsi="Times New Roman" w:cs="Times New Roman"/>
          <w:b/>
          <w:sz w:val="20"/>
          <w:szCs w:val="20"/>
        </w:rPr>
        <w:t>Effects of RME:</w:t>
      </w:r>
    </w:p>
    <w:p w:rsidR="004476FC" w:rsidRPr="00BA6490" w:rsidRDefault="00A35AA2" w:rsidP="00F85DA9">
      <w:pPr>
        <w:pStyle w:val="ListParagraph"/>
        <w:numPr>
          <w:ilvl w:val="0"/>
          <w:numId w:val="3"/>
        </w:numPr>
        <w:spacing w:after="0" w:line="240" w:lineRule="auto"/>
        <w:ind w:left="360"/>
        <w:jc w:val="both"/>
        <w:rPr>
          <w:rFonts w:ascii="Times New Roman" w:hAnsi="Times New Roman" w:cs="Times New Roman"/>
          <w:sz w:val="20"/>
          <w:szCs w:val="20"/>
        </w:rPr>
      </w:pPr>
      <w:proofErr w:type="spellStart"/>
      <w:r w:rsidRPr="00BA6490">
        <w:rPr>
          <w:rFonts w:ascii="Times New Roman" w:hAnsi="Times New Roman" w:cs="Times New Roman"/>
          <w:b/>
          <w:bCs/>
          <w:sz w:val="20"/>
          <w:szCs w:val="20"/>
        </w:rPr>
        <w:t>Maxilla</w:t>
      </w:r>
      <w:proofErr w:type="gramStart"/>
      <w:r w:rsidRPr="00BA6490">
        <w:rPr>
          <w:rFonts w:ascii="Times New Roman" w:hAnsi="Times New Roman" w:cs="Times New Roman"/>
          <w:sz w:val="20"/>
          <w:szCs w:val="20"/>
        </w:rPr>
        <w:t>:The</w:t>
      </w:r>
      <w:proofErr w:type="spellEnd"/>
      <w:proofErr w:type="gramEnd"/>
      <w:r w:rsidRPr="00BA6490">
        <w:rPr>
          <w:rFonts w:ascii="Times New Roman" w:hAnsi="Times New Roman" w:cs="Times New Roman"/>
          <w:sz w:val="20"/>
          <w:szCs w:val="20"/>
        </w:rPr>
        <w:t xml:space="preserve"> two halves of the maxilla are rotated in both sagittal and frontal planes. It was displaced downward and forward. In the frontal plane the RME is said to separate equally the two halves of the maxilla </w:t>
      </w:r>
      <w:proofErr w:type="spellStart"/>
      <w:r w:rsidRPr="00BA6490">
        <w:rPr>
          <w:rFonts w:ascii="Times New Roman" w:hAnsi="Times New Roman" w:cs="Times New Roman"/>
          <w:sz w:val="20"/>
          <w:szCs w:val="20"/>
        </w:rPr>
        <w:t>superoinferiorly</w:t>
      </w:r>
      <w:proofErr w:type="spellEnd"/>
      <w:r w:rsidRPr="00BA6490">
        <w:rPr>
          <w:rFonts w:ascii="Times New Roman" w:hAnsi="Times New Roman" w:cs="Times New Roman"/>
          <w:sz w:val="20"/>
          <w:szCs w:val="20"/>
        </w:rPr>
        <w:t xml:space="preserve">, the fulcrum of rotation being somewhere close to the </w:t>
      </w:r>
      <w:proofErr w:type="spellStart"/>
      <w:r w:rsidRPr="00BA6490">
        <w:rPr>
          <w:rFonts w:ascii="Times New Roman" w:hAnsi="Times New Roman" w:cs="Times New Roman"/>
          <w:sz w:val="20"/>
          <w:szCs w:val="20"/>
        </w:rPr>
        <w:t>frontomaxillary</w:t>
      </w:r>
      <w:proofErr w:type="spellEnd"/>
      <w:r w:rsidRPr="00BA6490">
        <w:rPr>
          <w:rFonts w:ascii="Times New Roman" w:hAnsi="Times New Roman" w:cs="Times New Roman"/>
          <w:sz w:val="20"/>
          <w:szCs w:val="20"/>
        </w:rPr>
        <w:t xml:space="preserve"> suture.</w:t>
      </w:r>
      <w:r w:rsidR="00511A9E">
        <w:rPr>
          <w:rFonts w:ascii="Times New Roman" w:hAnsi="Times New Roman" w:cs="Times New Roman"/>
          <w:sz w:val="20"/>
          <w:szCs w:val="20"/>
          <w:vertAlign w:val="superscript"/>
        </w:rPr>
        <w:t>2</w:t>
      </w:r>
    </w:p>
    <w:p w:rsidR="004476FC" w:rsidRPr="00BA6490" w:rsidRDefault="004476FC" w:rsidP="00F85DA9">
      <w:pPr>
        <w:pStyle w:val="ListParagraph"/>
        <w:spacing w:after="0" w:line="240" w:lineRule="auto"/>
        <w:ind w:left="1070"/>
        <w:jc w:val="both"/>
        <w:rPr>
          <w:rFonts w:ascii="Times New Roman" w:hAnsi="Times New Roman" w:cs="Times New Roman"/>
          <w:sz w:val="20"/>
          <w:szCs w:val="20"/>
        </w:rPr>
      </w:pPr>
    </w:p>
    <w:p w:rsidR="0039103C" w:rsidRPr="00BA6490" w:rsidRDefault="0039103C" w:rsidP="00827D46">
      <w:pPr>
        <w:pStyle w:val="ListParagraph"/>
        <w:spacing w:after="0" w:line="240" w:lineRule="auto"/>
        <w:ind w:left="0"/>
        <w:jc w:val="center"/>
        <w:rPr>
          <w:rFonts w:ascii="Times New Roman" w:hAnsi="Times New Roman" w:cs="Times New Roman"/>
          <w:sz w:val="20"/>
          <w:szCs w:val="20"/>
        </w:rPr>
      </w:pPr>
      <w:r w:rsidRPr="00BA6490">
        <w:rPr>
          <w:rFonts w:ascii="Times New Roman" w:hAnsi="Times New Roman" w:cs="Times New Roman"/>
          <w:noProof/>
          <w:sz w:val="20"/>
          <w:szCs w:val="20"/>
          <w:lang w:eastAsia="en-IN"/>
        </w:rPr>
        <w:drawing>
          <wp:inline distT="0" distB="0" distL="0" distR="0" wp14:anchorId="4D9C4511" wp14:editId="7F1288B2">
            <wp:extent cx="2304042" cy="1559266"/>
            <wp:effectExtent l="0" t="0" r="1270" b="3175"/>
            <wp:docPr id="7" name="Picture 7" descr="C:\Users\SAYANTAN\Pictures\IMG_20210311_20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YANTAN\Pictures\IMG_20210311_20415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170" t="31507" r="25545" b="26740"/>
                    <a:stretch/>
                  </pic:blipFill>
                  <pic:spPr bwMode="auto">
                    <a:xfrm>
                      <a:off x="0" y="0"/>
                      <a:ext cx="2315393" cy="1566948"/>
                    </a:xfrm>
                    <a:prstGeom prst="rect">
                      <a:avLst/>
                    </a:prstGeom>
                    <a:noFill/>
                    <a:ln>
                      <a:noFill/>
                    </a:ln>
                    <a:extLst>
                      <a:ext uri="{53640926-AAD7-44D8-BBD7-CCE9431645EC}">
                        <a14:shadowObscured xmlns:a14="http://schemas.microsoft.com/office/drawing/2010/main"/>
                      </a:ext>
                    </a:extLst>
                  </pic:spPr>
                </pic:pic>
              </a:graphicData>
            </a:graphic>
          </wp:inline>
        </w:drawing>
      </w:r>
    </w:p>
    <w:p w:rsidR="00827D46" w:rsidRDefault="00827D46" w:rsidP="00F85DA9">
      <w:pPr>
        <w:pStyle w:val="ListParagraph"/>
        <w:spacing w:after="0" w:line="240" w:lineRule="auto"/>
        <w:ind w:left="0"/>
        <w:jc w:val="both"/>
        <w:rPr>
          <w:rFonts w:ascii="Times New Roman" w:hAnsi="Times New Roman" w:cs="Times New Roman"/>
          <w:b/>
          <w:sz w:val="20"/>
          <w:szCs w:val="20"/>
        </w:rPr>
      </w:pPr>
    </w:p>
    <w:p w:rsidR="0039103C" w:rsidRPr="00BA6490" w:rsidRDefault="00FA7514" w:rsidP="00827D46">
      <w:pPr>
        <w:pStyle w:val="ListParagraph"/>
        <w:spacing w:after="0" w:line="240" w:lineRule="auto"/>
        <w:ind w:left="0"/>
        <w:jc w:val="center"/>
        <w:rPr>
          <w:rFonts w:ascii="Times New Roman" w:hAnsi="Times New Roman" w:cs="Times New Roman"/>
          <w:sz w:val="20"/>
          <w:szCs w:val="20"/>
        </w:rPr>
      </w:pPr>
      <w:proofErr w:type="gramStart"/>
      <w:r w:rsidRPr="00FA7514">
        <w:rPr>
          <w:rFonts w:ascii="Times New Roman" w:hAnsi="Times New Roman" w:cs="Times New Roman"/>
          <w:b/>
          <w:sz w:val="20"/>
          <w:szCs w:val="20"/>
        </w:rPr>
        <w:t>Fig.</w:t>
      </w:r>
      <w:r w:rsidR="002767BA" w:rsidRPr="00FA7514">
        <w:rPr>
          <w:rFonts w:ascii="Times New Roman" w:hAnsi="Times New Roman" w:cs="Times New Roman"/>
          <w:b/>
          <w:sz w:val="20"/>
          <w:szCs w:val="20"/>
        </w:rPr>
        <w:t>7</w:t>
      </w:r>
      <w:r w:rsidR="00511A9E">
        <w:rPr>
          <w:rFonts w:ascii="Times New Roman" w:hAnsi="Times New Roman" w:cs="Times New Roman"/>
          <w:sz w:val="20"/>
          <w:szCs w:val="20"/>
        </w:rPr>
        <w:t xml:space="preserve">Diagram showing the probable </w:t>
      </w:r>
      <w:r w:rsidR="0039103C" w:rsidRPr="00BA6490">
        <w:rPr>
          <w:rFonts w:ascii="Times New Roman" w:hAnsi="Times New Roman" w:cs="Times New Roman"/>
          <w:sz w:val="20"/>
          <w:szCs w:val="20"/>
        </w:rPr>
        <w:t>fulcrum of rotation for the maxillary bony complexes producing a triangular opening.</w:t>
      </w:r>
      <w:proofErr w:type="gramEnd"/>
    </w:p>
    <w:p w:rsidR="00A35AA2" w:rsidRPr="00BA6490" w:rsidRDefault="00A35AA2" w:rsidP="00F85DA9">
      <w:pPr>
        <w:pStyle w:val="ListParagraph"/>
        <w:spacing w:after="0" w:line="240" w:lineRule="auto"/>
        <w:ind w:left="1065"/>
        <w:jc w:val="both"/>
        <w:rPr>
          <w:rFonts w:ascii="Times New Roman" w:hAnsi="Times New Roman" w:cs="Times New Roman"/>
          <w:sz w:val="20"/>
          <w:szCs w:val="20"/>
        </w:rPr>
      </w:pPr>
    </w:p>
    <w:p w:rsidR="00011495" w:rsidRPr="00BA6490" w:rsidRDefault="00A35AA2" w:rsidP="00F85DA9">
      <w:pPr>
        <w:pStyle w:val="ListParagraph"/>
        <w:numPr>
          <w:ilvl w:val="0"/>
          <w:numId w:val="3"/>
        </w:numPr>
        <w:spacing w:after="0" w:line="240" w:lineRule="auto"/>
        <w:ind w:left="360"/>
        <w:jc w:val="both"/>
        <w:rPr>
          <w:rFonts w:ascii="Times New Roman" w:hAnsi="Times New Roman" w:cs="Times New Roman"/>
          <w:b/>
          <w:bCs/>
          <w:sz w:val="20"/>
          <w:szCs w:val="20"/>
        </w:rPr>
      </w:pPr>
      <w:r w:rsidRPr="00BA6490">
        <w:rPr>
          <w:rFonts w:ascii="Times New Roman" w:hAnsi="Times New Roman" w:cs="Times New Roman"/>
          <w:b/>
          <w:bCs/>
          <w:sz w:val="20"/>
          <w:szCs w:val="20"/>
        </w:rPr>
        <w:t xml:space="preserve">Palatal </w:t>
      </w:r>
      <w:proofErr w:type="spellStart"/>
      <w:r w:rsidRPr="00BA6490">
        <w:rPr>
          <w:rFonts w:ascii="Times New Roman" w:hAnsi="Times New Roman" w:cs="Times New Roman"/>
          <w:b/>
          <w:bCs/>
          <w:sz w:val="20"/>
          <w:szCs w:val="20"/>
        </w:rPr>
        <w:t>Vault:</w:t>
      </w:r>
      <w:r w:rsidRPr="00BA6490">
        <w:rPr>
          <w:rFonts w:ascii="Times New Roman" w:hAnsi="Times New Roman" w:cs="Times New Roman"/>
          <w:sz w:val="20"/>
          <w:szCs w:val="20"/>
        </w:rPr>
        <w:t>The</w:t>
      </w:r>
      <w:proofErr w:type="spellEnd"/>
      <w:r w:rsidRPr="00BA6490">
        <w:rPr>
          <w:rFonts w:ascii="Times New Roman" w:hAnsi="Times New Roman" w:cs="Times New Roman"/>
          <w:sz w:val="20"/>
          <w:szCs w:val="20"/>
        </w:rPr>
        <w:t xml:space="preserve"> palatine processes of the maxilla were lowered as a result of the outward </w:t>
      </w:r>
      <w:r w:rsidR="00011495" w:rsidRPr="00BA6490">
        <w:rPr>
          <w:rFonts w:ascii="Times New Roman" w:hAnsi="Times New Roman" w:cs="Times New Roman"/>
          <w:sz w:val="20"/>
          <w:szCs w:val="20"/>
        </w:rPr>
        <w:t>tilting of the maxillary halves</w:t>
      </w:r>
      <w:r w:rsidR="00C64FC6" w:rsidRPr="00BA6490">
        <w:rPr>
          <w:rFonts w:ascii="Times New Roman" w:hAnsi="Times New Roman" w:cs="Times New Roman"/>
          <w:sz w:val="20"/>
          <w:szCs w:val="20"/>
        </w:rPr>
        <w:t>.</w:t>
      </w:r>
      <w:r w:rsidR="00511A9E">
        <w:rPr>
          <w:rFonts w:ascii="Times New Roman" w:hAnsi="Times New Roman" w:cs="Times New Roman"/>
          <w:sz w:val="20"/>
          <w:szCs w:val="20"/>
          <w:vertAlign w:val="superscript"/>
        </w:rPr>
        <w:t>30,31</w:t>
      </w:r>
    </w:p>
    <w:p w:rsidR="00011495" w:rsidRPr="00BA6490" w:rsidRDefault="00011495" w:rsidP="00F85DA9">
      <w:pPr>
        <w:pStyle w:val="ListParagraph"/>
        <w:spacing w:after="0" w:line="240" w:lineRule="auto"/>
        <w:ind w:left="360"/>
        <w:jc w:val="both"/>
        <w:rPr>
          <w:rFonts w:ascii="Times New Roman" w:hAnsi="Times New Roman" w:cs="Times New Roman"/>
          <w:sz w:val="20"/>
          <w:szCs w:val="20"/>
        </w:rPr>
      </w:pPr>
    </w:p>
    <w:p w:rsidR="00F3753C" w:rsidRPr="00BA6490" w:rsidRDefault="00011495" w:rsidP="00F85DA9">
      <w:pPr>
        <w:pStyle w:val="ListParagraph"/>
        <w:numPr>
          <w:ilvl w:val="0"/>
          <w:numId w:val="3"/>
        </w:numPr>
        <w:spacing w:after="0" w:line="240" w:lineRule="auto"/>
        <w:ind w:left="360"/>
        <w:jc w:val="both"/>
        <w:rPr>
          <w:rFonts w:ascii="Times New Roman" w:hAnsi="Times New Roman" w:cs="Times New Roman"/>
          <w:sz w:val="20"/>
          <w:szCs w:val="20"/>
        </w:rPr>
      </w:pPr>
      <w:r w:rsidRPr="00BA6490">
        <w:rPr>
          <w:rFonts w:ascii="Times New Roman" w:hAnsi="Times New Roman" w:cs="Times New Roman"/>
          <w:b/>
          <w:bCs/>
          <w:sz w:val="20"/>
          <w:szCs w:val="20"/>
        </w:rPr>
        <w:t xml:space="preserve">Alveolar </w:t>
      </w:r>
      <w:proofErr w:type="spellStart"/>
      <w:r w:rsidRPr="00BA6490">
        <w:rPr>
          <w:rFonts w:ascii="Times New Roman" w:hAnsi="Times New Roman" w:cs="Times New Roman"/>
          <w:b/>
          <w:bCs/>
          <w:sz w:val="20"/>
          <w:szCs w:val="20"/>
        </w:rPr>
        <w:t>Process</w:t>
      </w:r>
      <w:r w:rsidRPr="00BA6490">
        <w:rPr>
          <w:rFonts w:ascii="Times New Roman" w:hAnsi="Times New Roman" w:cs="Times New Roman"/>
          <w:sz w:val="20"/>
          <w:szCs w:val="20"/>
        </w:rPr>
        <w:t>:Because</w:t>
      </w:r>
      <w:proofErr w:type="spellEnd"/>
      <w:r w:rsidRPr="00BA6490">
        <w:rPr>
          <w:rFonts w:ascii="Times New Roman" w:hAnsi="Times New Roman" w:cs="Times New Roman"/>
          <w:sz w:val="20"/>
          <w:szCs w:val="20"/>
        </w:rPr>
        <w:t xml:space="preserve"> bone is resilient, lateral bending of the alveolar process occurs early during rapid palatal expansion.</w:t>
      </w:r>
      <w:r w:rsidR="00511A9E">
        <w:rPr>
          <w:rFonts w:ascii="Times New Roman" w:hAnsi="Times New Roman" w:cs="Times New Roman"/>
          <w:sz w:val="20"/>
          <w:szCs w:val="20"/>
          <w:vertAlign w:val="superscript"/>
        </w:rPr>
        <w:t>17</w:t>
      </w:r>
    </w:p>
    <w:p w:rsidR="00561DEC" w:rsidRPr="00BA6490" w:rsidRDefault="00F3753C" w:rsidP="00F85DA9">
      <w:pPr>
        <w:pStyle w:val="ListParagraph"/>
        <w:numPr>
          <w:ilvl w:val="0"/>
          <w:numId w:val="3"/>
        </w:numPr>
        <w:spacing w:after="0" w:line="240" w:lineRule="auto"/>
        <w:ind w:left="360"/>
        <w:jc w:val="both"/>
        <w:rPr>
          <w:rFonts w:ascii="Times New Roman" w:hAnsi="Times New Roman" w:cs="Times New Roman"/>
          <w:sz w:val="20"/>
          <w:szCs w:val="20"/>
        </w:rPr>
      </w:pPr>
      <w:r w:rsidRPr="00BA6490">
        <w:rPr>
          <w:rFonts w:ascii="Times New Roman" w:hAnsi="Times New Roman" w:cs="Times New Roman"/>
          <w:b/>
          <w:sz w:val="20"/>
          <w:szCs w:val="20"/>
        </w:rPr>
        <w:t>Arch Perimeter Changes:</w:t>
      </w:r>
      <w:r w:rsidRPr="00BA6490">
        <w:rPr>
          <w:rFonts w:ascii="Times New Roman" w:hAnsi="Times New Roman" w:cs="Times New Roman"/>
          <w:sz w:val="20"/>
          <w:szCs w:val="20"/>
        </w:rPr>
        <w:t xml:space="preserve"> Rapid palatal expansion with the Hyrax appliance produces increases in </w:t>
      </w:r>
      <w:r w:rsidRPr="00BA6490">
        <w:rPr>
          <w:rFonts w:ascii="Times New Roman" w:hAnsi="Times New Roman" w:cs="Times New Roman"/>
          <w:sz w:val="20"/>
          <w:szCs w:val="20"/>
        </w:rPr>
        <w:lastRenderedPageBreak/>
        <w:t>maxillary arch perimeter at the rate of approximately 0.7 times the ch</w:t>
      </w:r>
      <w:r w:rsidR="00511A9E">
        <w:rPr>
          <w:rFonts w:ascii="Times New Roman" w:hAnsi="Times New Roman" w:cs="Times New Roman"/>
          <w:sz w:val="20"/>
          <w:szCs w:val="20"/>
        </w:rPr>
        <w:t>ange in first pre- molar width.</w:t>
      </w:r>
      <w:r w:rsidR="00511A9E">
        <w:rPr>
          <w:rFonts w:ascii="Times New Roman" w:hAnsi="Times New Roman" w:cs="Times New Roman"/>
          <w:sz w:val="20"/>
          <w:szCs w:val="20"/>
          <w:vertAlign w:val="superscript"/>
        </w:rPr>
        <w:t>17</w:t>
      </w:r>
    </w:p>
    <w:p w:rsidR="001C103D" w:rsidRPr="00BA6490" w:rsidRDefault="00C71F80" w:rsidP="00F85DA9">
      <w:pPr>
        <w:pStyle w:val="ListParagraph"/>
        <w:numPr>
          <w:ilvl w:val="0"/>
          <w:numId w:val="3"/>
        </w:numPr>
        <w:spacing w:after="0" w:line="240" w:lineRule="auto"/>
        <w:ind w:left="360"/>
        <w:jc w:val="both"/>
        <w:rPr>
          <w:rFonts w:ascii="Times New Roman" w:hAnsi="Times New Roman" w:cs="Times New Roman"/>
          <w:sz w:val="20"/>
          <w:szCs w:val="20"/>
        </w:rPr>
      </w:pPr>
      <w:r w:rsidRPr="00BA6490">
        <w:rPr>
          <w:rFonts w:ascii="Times New Roman" w:hAnsi="Times New Roman" w:cs="Times New Roman"/>
          <w:b/>
          <w:sz w:val="20"/>
          <w:szCs w:val="20"/>
        </w:rPr>
        <w:t xml:space="preserve">Maxillary Anterior Teeth: </w:t>
      </w:r>
      <w:r w:rsidR="001C103D" w:rsidRPr="00BA6490">
        <w:rPr>
          <w:rFonts w:ascii="Times New Roman" w:hAnsi="Times New Roman" w:cs="Times New Roman"/>
          <w:sz w:val="20"/>
          <w:szCs w:val="20"/>
        </w:rPr>
        <w:t>From the patients point of view one of the most spectacular ch</w:t>
      </w:r>
      <w:r w:rsidRPr="00BA6490">
        <w:rPr>
          <w:rFonts w:ascii="Times New Roman" w:hAnsi="Times New Roman" w:cs="Times New Roman"/>
          <w:sz w:val="20"/>
          <w:szCs w:val="20"/>
        </w:rPr>
        <w:t xml:space="preserve">anges </w:t>
      </w:r>
      <w:r w:rsidR="001C103D" w:rsidRPr="00BA6490">
        <w:rPr>
          <w:rFonts w:ascii="Times New Roman" w:hAnsi="Times New Roman" w:cs="Times New Roman"/>
          <w:sz w:val="20"/>
          <w:szCs w:val="20"/>
        </w:rPr>
        <w:t xml:space="preserve">is the opening of a </w:t>
      </w:r>
      <w:proofErr w:type="spellStart"/>
      <w:r w:rsidR="001C103D" w:rsidRPr="00BA6490">
        <w:rPr>
          <w:rFonts w:ascii="Times New Roman" w:hAnsi="Times New Roman" w:cs="Times New Roman"/>
          <w:sz w:val="20"/>
          <w:szCs w:val="20"/>
        </w:rPr>
        <w:t>diastema</w:t>
      </w:r>
      <w:proofErr w:type="spellEnd"/>
      <w:r w:rsidR="001C103D" w:rsidRPr="00BA6490">
        <w:rPr>
          <w:rFonts w:ascii="Times New Roman" w:hAnsi="Times New Roman" w:cs="Times New Roman"/>
          <w:sz w:val="20"/>
          <w:szCs w:val="20"/>
        </w:rPr>
        <w:t xml:space="preserve"> between the maxillary central incisors. It is estimated that during active suture opening, the incisors separate approximately half the distance, the </w:t>
      </w:r>
      <w:r w:rsidR="00C93BBF" w:rsidRPr="00BA6490">
        <w:rPr>
          <w:rFonts w:ascii="Times New Roman" w:hAnsi="Times New Roman" w:cs="Times New Roman"/>
          <w:sz w:val="20"/>
          <w:szCs w:val="20"/>
        </w:rPr>
        <w:t>expansion screw has been opened</w:t>
      </w:r>
      <w:r w:rsidR="001C103D" w:rsidRPr="00BA6490">
        <w:rPr>
          <w:rFonts w:ascii="Times New Roman" w:hAnsi="Times New Roman" w:cs="Times New Roman"/>
          <w:sz w:val="20"/>
          <w:szCs w:val="20"/>
        </w:rPr>
        <w:t>.</w:t>
      </w:r>
      <w:r w:rsidR="00511A9E">
        <w:rPr>
          <w:rFonts w:ascii="Times New Roman" w:hAnsi="Times New Roman" w:cs="Times New Roman"/>
          <w:sz w:val="20"/>
          <w:szCs w:val="20"/>
          <w:vertAlign w:val="superscript"/>
        </w:rPr>
        <w:t>17</w:t>
      </w:r>
    </w:p>
    <w:p w:rsidR="001C103D" w:rsidRPr="00BA6490" w:rsidRDefault="001C103D" w:rsidP="00F85DA9">
      <w:pPr>
        <w:pStyle w:val="ListParagraph"/>
        <w:spacing w:after="0" w:line="240" w:lineRule="auto"/>
        <w:ind w:left="360"/>
        <w:jc w:val="both"/>
        <w:rPr>
          <w:rFonts w:ascii="Times New Roman" w:hAnsi="Times New Roman" w:cs="Times New Roman"/>
          <w:sz w:val="20"/>
          <w:szCs w:val="20"/>
        </w:rPr>
      </w:pPr>
    </w:p>
    <w:p w:rsidR="00C71F80" w:rsidRPr="00BA6490" w:rsidRDefault="00366CAD" w:rsidP="00F85DA9">
      <w:pPr>
        <w:pStyle w:val="ListParagraph"/>
        <w:numPr>
          <w:ilvl w:val="0"/>
          <w:numId w:val="3"/>
        </w:numPr>
        <w:spacing w:after="0" w:line="240" w:lineRule="auto"/>
        <w:ind w:left="360"/>
        <w:jc w:val="both"/>
        <w:rPr>
          <w:rFonts w:ascii="Times New Roman" w:hAnsi="Times New Roman" w:cs="Times New Roman"/>
          <w:b/>
          <w:sz w:val="20"/>
          <w:szCs w:val="20"/>
        </w:rPr>
      </w:pPr>
      <w:r w:rsidRPr="00BA6490">
        <w:rPr>
          <w:rFonts w:ascii="Times New Roman" w:hAnsi="Times New Roman" w:cs="Times New Roman"/>
          <w:b/>
          <w:sz w:val="20"/>
          <w:szCs w:val="20"/>
        </w:rPr>
        <w:t>Maxillary Posterior Teeth</w:t>
      </w:r>
      <w:r w:rsidR="004253AD">
        <w:rPr>
          <w:rFonts w:ascii="Times New Roman" w:hAnsi="Times New Roman" w:cs="Times New Roman"/>
          <w:b/>
          <w:sz w:val="20"/>
          <w:szCs w:val="20"/>
          <w:vertAlign w:val="superscript"/>
        </w:rPr>
        <w:t>17</w:t>
      </w:r>
      <w:r w:rsidR="00C71F80" w:rsidRPr="00BA6490">
        <w:rPr>
          <w:rFonts w:ascii="Times New Roman" w:hAnsi="Times New Roman" w:cs="Times New Roman"/>
          <w:b/>
          <w:sz w:val="20"/>
          <w:szCs w:val="20"/>
        </w:rPr>
        <w:t xml:space="preserve">: </w:t>
      </w:r>
      <w:r w:rsidR="001C103D" w:rsidRPr="00BA6490">
        <w:rPr>
          <w:rFonts w:ascii="Times New Roman" w:hAnsi="Times New Roman" w:cs="Times New Roman"/>
          <w:sz w:val="20"/>
          <w:szCs w:val="20"/>
        </w:rPr>
        <w:t>With the initial alveolar bending and compression of the periodontal ligament there are definite changes in the long axis of the posterior teeth. Tipping of the teeth is seen which may be accompanied by some extrusion.</w:t>
      </w:r>
      <w:r w:rsidR="00511A9E">
        <w:rPr>
          <w:rFonts w:ascii="Times New Roman" w:hAnsi="Times New Roman" w:cs="Times New Roman"/>
          <w:sz w:val="20"/>
          <w:szCs w:val="20"/>
          <w:vertAlign w:val="superscript"/>
        </w:rPr>
        <w:t>17</w:t>
      </w:r>
    </w:p>
    <w:p w:rsidR="001C103D" w:rsidRPr="00BA6490" w:rsidRDefault="00C71F80" w:rsidP="00F85DA9">
      <w:pPr>
        <w:pStyle w:val="ListParagraph"/>
        <w:numPr>
          <w:ilvl w:val="0"/>
          <w:numId w:val="3"/>
        </w:numPr>
        <w:spacing w:after="0" w:line="240" w:lineRule="auto"/>
        <w:ind w:left="360"/>
        <w:jc w:val="both"/>
        <w:rPr>
          <w:rFonts w:ascii="Times New Roman" w:hAnsi="Times New Roman" w:cs="Times New Roman"/>
          <w:sz w:val="20"/>
          <w:szCs w:val="20"/>
        </w:rPr>
      </w:pPr>
      <w:r w:rsidRPr="00BA6490">
        <w:rPr>
          <w:rFonts w:ascii="Times New Roman" w:hAnsi="Times New Roman" w:cs="Times New Roman"/>
          <w:b/>
          <w:sz w:val="20"/>
          <w:szCs w:val="20"/>
        </w:rPr>
        <w:t xml:space="preserve">Mandible: </w:t>
      </w:r>
      <w:r w:rsidR="004476FC" w:rsidRPr="00BA6490">
        <w:rPr>
          <w:rFonts w:ascii="Times New Roman" w:hAnsi="Times New Roman" w:cs="Times New Roman"/>
          <w:sz w:val="20"/>
          <w:szCs w:val="20"/>
        </w:rPr>
        <w:t>W</w:t>
      </w:r>
      <w:r w:rsidR="00540D2C" w:rsidRPr="00BA6490">
        <w:rPr>
          <w:rFonts w:ascii="Times New Roman" w:hAnsi="Times New Roman" w:cs="Times New Roman"/>
          <w:sz w:val="20"/>
          <w:szCs w:val="20"/>
        </w:rPr>
        <w:t>ith RME there is a concomitant tendency for the mandible to swing downward and backward</w:t>
      </w:r>
      <w:r w:rsidR="001D227F" w:rsidRPr="00BA6490">
        <w:rPr>
          <w:rFonts w:ascii="Times New Roman" w:hAnsi="Times New Roman" w:cs="Times New Roman"/>
          <w:sz w:val="20"/>
          <w:szCs w:val="20"/>
        </w:rPr>
        <w:t xml:space="preserve">. </w:t>
      </w:r>
      <w:r w:rsidR="00540D2C" w:rsidRPr="00BA6490">
        <w:rPr>
          <w:rFonts w:ascii="Times New Roman" w:hAnsi="Times New Roman" w:cs="Times New Roman"/>
          <w:sz w:val="20"/>
          <w:szCs w:val="20"/>
        </w:rPr>
        <w:t>The fairly consistent opening of the mandibular plane during RME is probably explained by the disruption of occlusion caused by extrusion and tipping of maxillary posterior teeth along with alveolar bending.</w:t>
      </w:r>
      <w:r w:rsidR="00511A9E">
        <w:rPr>
          <w:rFonts w:ascii="Times New Roman" w:hAnsi="Times New Roman" w:cs="Times New Roman"/>
          <w:sz w:val="20"/>
          <w:szCs w:val="20"/>
          <w:vertAlign w:val="superscript"/>
        </w:rPr>
        <w:t>17</w:t>
      </w:r>
    </w:p>
    <w:p w:rsidR="009B3359" w:rsidRPr="00BA6490" w:rsidRDefault="001C103D" w:rsidP="00F85DA9">
      <w:pPr>
        <w:pStyle w:val="ListParagraph"/>
        <w:numPr>
          <w:ilvl w:val="0"/>
          <w:numId w:val="3"/>
        </w:numPr>
        <w:spacing w:after="0" w:line="240" w:lineRule="auto"/>
        <w:ind w:left="360"/>
        <w:jc w:val="both"/>
        <w:rPr>
          <w:rFonts w:ascii="Times New Roman" w:hAnsi="Times New Roman" w:cs="Times New Roman"/>
          <w:sz w:val="20"/>
          <w:szCs w:val="20"/>
        </w:rPr>
      </w:pPr>
      <w:r w:rsidRPr="00BA6490">
        <w:rPr>
          <w:rFonts w:ascii="Times New Roman" w:hAnsi="Times New Roman" w:cs="Times New Roman"/>
          <w:b/>
          <w:bCs/>
          <w:sz w:val="20"/>
          <w:szCs w:val="20"/>
        </w:rPr>
        <w:t>Mandibular Teeth</w:t>
      </w:r>
      <w:r w:rsidRPr="00BA6490">
        <w:rPr>
          <w:rFonts w:ascii="Times New Roman" w:hAnsi="Times New Roman" w:cs="Times New Roman"/>
          <w:sz w:val="20"/>
          <w:szCs w:val="20"/>
        </w:rPr>
        <w:t>: Following RPE, the mandibular teeth have been observed to upright or to remain relatively stable.</w:t>
      </w:r>
      <w:r w:rsidR="00511A9E">
        <w:rPr>
          <w:rFonts w:ascii="Times New Roman" w:hAnsi="Times New Roman" w:cs="Times New Roman"/>
          <w:sz w:val="20"/>
          <w:szCs w:val="20"/>
          <w:vertAlign w:val="superscript"/>
        </w:rPr>
        <w:t>17</w:t>
      </w:r>
    </w:p>
    <w:p w:rsidR="009B3359" w:rsidRPr="00BA6490" w:rsidRDefault="009B3359" w:rsidP="00F85DA9">
      <w:pPr>
        <w:pStyle w:val="ListParagraph"/>
        <w:spacing w:after="0" w:line="240" w:lineRule="auto"/>
        <w:ind w:left="360"/>
        <w:jc w:val="both"/>
        <w:rPr>
          <w:rFonts w:ascii="Times New Roman" w:hAnsi="Times New Roman" w:cs="Times New Roman"/>
          <w:b/>
          <w:bCs/>
          <w:sz w:val="20"/>
          <w:szCs w:val="20"/>
        </w:rPr>
      </w:pPr>
    </w:p>
    <w:p w:rsidR="00561DEC" w:rsidRPr="00BA6490" w:rsidRDefault="001C103D" w:rsidP="00F85DA9">
      <w:pPr>
        <w:pStyle w:val="ListParagraph"/>
        <w:numPr>
          <w:ilvl w:val="0"/>
          <w:numId w:val="3"/>
        </w:numPr>
        <w:spacing w:after="0" w:line="240" w:lineRule="auto"/>
        <w:ind w:left="360"/>
        <w:jc w:val="both"/>
        <w:rPr>
          <w:rFonts w:ascii="Times New Roman" w:hAnsi="Times New Roman" w:cs="Times New Roman"/>
          <w:sz w:val="20"/>
          <w:szCs w:val="20"/>
        </w:rPr>
      </w:pPr>
      <w:r w:rsidRPr="00BA6490">
        <w:rPr>
          <w:rFonts w:ascii="Times New Roman" w:hAnsi="Times New Roman" w:cs="Times New Roman"/>
          <w:b/>
          <w:bCs/>
          <w:sz w:val="20"/>
          <w:szCs w:val="20"/>
        </w:rPr>
        <w:t>Adjacent Facial Structures</w:t>
      </w:r>
      <w:r w:rsidRPr="00BA6490">
        <w:rPr>
          <w:rFonts w:ascii="Times New Roman" w:hAnsi="Times New Roman" w:cs="Times New Roman"/>
          <w:sz w:val="20"/>
          <w:szCs w:val="20"/>
        </w:rPr>
        <w:t xml:space="preserve">: The craniofacial bones directly articulating with the maxilla are displaced except the sphenoid bone. The </w:t>
      </w:r>
      <w:proofErr w:type="spellStart"/>
      <w:r w:rsidRPr="00BA6490">
        <w:rPr>
          <w:rFonts w:ascii="Times New Roman" w:hAnsi="Times New Roman" w:cs="Times New Roman"/>
          <w:sz w:val="20"/>
          <w:szCs w:val="20"/>
        </w:rPr>
        <w:t>zygomatic</w:t>
      </w:r>
      <w:proofErr w:type="spellEnd"/>
      <w:r w:rsidRPr="00BA6490">
        <w:rPr>
          <w:rFonts w:ascii="Times New Roman" w:hAnsi="Times New Roman" w:cs="Times New Roman"/>
          <w:sz w:val="20"/>
          <w:szCs w:val="20"/>
        </w:rPr>
        <w:t xml:space="preserve"> arch acts as the main buttre</w:t>
      </w:r>
      <w:r w:rsidR="00511A9E">
        <w:rPr>
          <w:rFonts w:ascii="Times New Roman" w:hAnsi="Times New Roman" w:cs="Times New Roman"/>
          <w:sz w:val="20"/>
          <w:szCs w:val="20"/>
        </w:rPr>
        <w:t>ss against maxillary expansion.</w:t>
      </w:r>
      <w:r w:rsidR="00511A9E">
        <w:rPr>
          <w:rFonts w:ascii="Times New Roman" w:hAnsi="Times New Roman" w:cs="Times New Roman"/>
          <w:sz w:val="20"/>
          <w:szCs w:val="20"/>
          <w:vertAlign w:val="superscript"/>
        </w:rPr>
        <w:t>17</w:t>
      </w:r>
    </w:p>
    <w:p w:rsidR="00561DEC" w:rsidRPr="00BA6490" w:rsidRDefault="00561DEC" w:rsidP="00F85DA9">
      <w:pPr>
        <w:pStyle w:val="ListParagraph"/>
        <w:spacing w:after="0" w:line="240" w:lineRule="auto"/>
        <w:ind w:left="360"/>
        <w:jc w:val="both"/>
        <w:rPr>
          <w:rFonts w:ascii="Times New Roman" w:hAnsi="Times New Roman" w:cs="Times New Roman"/>
          <w:b/>
          <w:sz w:val="20"/>
          <w:szCs w:val="20"/>
        </w:rPr>
      </w:pPr>
    </w:p>
    <w:p w:rsidR="005F1BDB" w:rsidRPr="00BA6490" w:rsidRDefault="00114945" w:rsidP="00F85DA9">
      <w:pPr>
        <w:pStyle w:val="ListParagraph"/>
        <w:numPr>
          <w:ilvl w:val="0"/>
          <w:numId w:val="3"/>
        </w:numPr>
        <w:spacing w:after="0" w:line="240" w:lineRule="auto"/>
        <w:ind w:left="360"/>
        <w:jc w:val="both"/>
        <w:rPr>
          <w:rFonts w:ascii="Times New Roman" w:hAnsi="Times New Roman" w:cs="Times New Roman"/>
          <w:sz w:val="20"/>
          <w:szCs w:val="20"/>
        </w:rPr>
      </w:pPr>
      <w:r w:rsidRPr="00BA6490">
        <w:rPr>
          <w:rFonts w:ascii="Times New Roman" w:hAnsi="Times New Roman" w:cs="Times New Roman"/>
          <w:b/>
          <w:sz w:val="20"/>
          <w:szCs w:val="20"/>
        </w:rPr>
        <w:t>Nasal airflow:</w:t>
      </w:r>
      <w:r w:rsidRPr="00BA6490">
        <w:rPr>
          <w:rFonts w:ascii="Times New Roman" w:hAnsi="Times New Roman" w:cs="Times New Roman"/>
          <w:sz w:val="20"/>
          <w:szCs w:val="20"/>
        </w:rPr>
        <w:t xml:space="preserve"> The nasal cavity width gain averages 1.9 mm, but can widen as much as 8 to 10 mm at the level of the inferior </w:t>
      </w:r>
      <w:proofErr w:type="spellStart"/>
      <w:r w:rsidRPr="00BA6490">
        <w:rPr>
          <w:rFonts w:ascii="Times New Roman" w:hAnsi="Times New Roman" w:cs="Times New Roman"/>
          <w:sz w:val="20"/>
          <w:szCs w:val="20"/>
        </w:rPr>
        <w:t>turbinates</w:t>
      </w:r>
      <w:proofErr w:type="spellEnd"/>
      <w:r w:rsidRPr="00BA6490">
        <w:rPr>
          <w:rFonts w:ascii="Times New Roman" w:hAnsi="Times New Roman" w:cs="Times New Roman"/>
          <w:sz w:val="20"/>
          <w:szCs w:val="20"/>
        </w:rPr>
        <w:t xml:space="preserve">, while the more superior areas might move medially. Hershey, Stewart, and Warren and </w:t>
      </w:r>
      <w:proofErr w:type="spellStart"/>
      <w:r w:rsidRPr="00BA6490">
        <w:rPr>
          <w:rFonts w:ascii="Times New Roman" w:hAnsi="Times New Roman" w:cs="Times New Roman"/>
          <w:sz w:val="20"/>
          <w:szCs w:val="20"/>
        </w:rPr>
        <w:t>Turbyfill</w:t>
      </w:r>
      <w:proofErr w:type="spellEnd"/>
      <w:r w:rsidRPr="00BA6490">
        <w:rPr>
          <w:rFonts w:ascii="Times New Roman" w:hAnsi="Times New Roman" w:cs="Times New Roman"/>
          <w:sz w:val="20"/>
          <w:szCs w:val="20"/>
        </w:rPr>
        <w:t xml:space="preserve"> reported a reduction of nasal airway resistance by an average of 45% to 53% with RME.</w:t>
      </w:r>
      <w:r w:rsidR="00511A9E">
        <w:rPr>
          <w:rFonts w:ascii="Times New Roman" w:hAnsi="Times New Roman" w:cs="Times New Roman"/>
          <w:sz w:val="20"/>
          <w:szCs w:val="20"/>
          <w:vertAlign w:val="superscript"/>
        </w:rPr>
        <w:t>17</w:t>
      </w:r>
    </w:p>
    <w:p w:rsidR="005F1BDB" w:rsidRPr="00BA6490" w:rsidRDefault="005F1BDB" w:rsidP="00F85DA9">
      <w:pPr>
        <w:pStyle w:val="ListParagraph"/>
        <w:spacing w:after="0" w:line="240" w:lineRule="auto"/>
        <w:ind w:left="1070"/>
        <w:jc w:val="both"/>
        <w:rPr>
          <w:rFonts w:ascii="Times New Roman" w:hAnsi="Times New Roman" w:cs="Times New Roman"/>
          <w:sz w:val="20"/>
          <w:szCs w:val="20"/>
        </w:rPr>
      </w:pPr>
    </w:p>
    <w:p w:rsidR="005F1BDB" w:rsidRPr="009C3826" w:rsidRDefault="00110734" w:rsidP="00F85DA9">
      <w:pPr>
        <w:spacing w:after="0" w:line="240" w:lineRule="auto"/>
        <w:jc w:val="both"/>
        <w:rPr>
          <w:rFonts w:ascii="Times New Roman" w:hAnsi="Times New Roman" w:cs="Times New Roman"/>
          <w:b/>
          <w:sz w:val="20"/>
          <w:szCs w:val="20"/>
        </w:rPr>
      </w:pPr>
      <w:r w:rsidRPr="009C3826">
        <w:rPr>
          <w:rFonts w:ascii="Times New Roman" w:hAnsi="Times New Roman" w:cs="Times New Roman"/>
          <w:b/>
          <w:sz w:val="20"/>
          <w:szCs w:val="20"/>
        </w:rPr>
        <w:t>CONCLUSION:</w:t>
      </w:r>
    </w:p>
    <w:p w:rsidR="00827D46" w:rsidRDefault="00827D46" w:rsidP="00F85DA9">
      <w:pPr>
        <w:spacing w:after="0" w:line="240" w:lineRule="auto"/>
        <w:jc w:val="both"/>
        <w:rPr>
          <w:rFonts w:ascii="Times New Roman" w:hAnsi="Times New Roman" w:cs="Times New Roman"/>
          <w:sz w:val="20"/>
          <w:szCs w:val="20"/>
        </w:rPr>
      </w:pPr>
    </w:p>
    <w:p w:rsidR="005F1BDB" w:rsidRPr="009C3826" w:rsidRDefault="009B2C5A" w:rsidP="00F85DA9">
      <w:pPr>
        <w:spacing w:after="0" w:line="240" w:lineRule="auto"/>
        <w:jc w:val="both"/>
        <w:rPr>
          <w:rFonts w:ascii="Times New Roman" w:hAnsi="Times New Roman" w:cs="Times New Roman"/>
          <w:sz w:val="20"/>
          <w:szCs w:val="20"/>
        </w:rPr>
      </w:pPr>
      <w:r w:rsidRPr="009C3826">
        <w:rPr>
          <w:rFonts w:ascii="Times New Roman" w:hAnsi="Times New Roman" w:cs="Times New Roman"/>
          <w:sz w:val="20"/>
          <w:szCs w:val="20"/>
        </w:rPr>
        <w:t>In this review,</w:t>
      </w:r>
      <w:r w:rsidR="00110734" w:rsidRPr="009C3826">
        <w:rPr>
          <w:rFonts w:ascii="Times New Roman" w:hAnsi="Times New Roman" w:cs="Times New Roman"/>
          <w:sz w:val="20"/>
          <w:szCs w:val="20"/>
        </w:rPr>
        <w:t xml:space="preserve"> brief idea of Rapid Maxillary </w:t>
      </w:r>
      <w:proofErr w:type="gramStart"/>
      <w:r w:rsidR="00110734" w:rsidRPr="009C3826">
        <w:rPr>
          <w:rFonts w:ascii="Times New Roman" w:hAnsi="Times New Roman" w:cs="Times New Roman"/>
          <w:sz w:val="20"/>
          <w:szCs w:val="20"/>
        </w:rPr>
        <w:t>Expansion</w:t>
      </w:r>
      <w:r w:rsidR="00BE0E2F">
        <w:rPr>
          <w:rFonts w:ascii="Times New Roman" w:hAnsi="Times New Roman" w:cs="Times New Roman"/>
          <w:sz w:val="20"/>
          <w:szCs w:val="20"/>
        </w:rPr>
        <w:t>(</w:t>
      </w:r>
      <w:proofErr w:type="gramEnd"/>
      <w:r w:rsidR="00110734" w:rsidRPr="009C3826">
        <w:rPr>
          <w:rFonts w:ascii="Times New Roman" w:hAnsi="Times New Roman" w:cs="Times New Roman"/>
          <w:sz w:val="20"/>
          <w:szCs w:val="20"/>
        </w:rPr>
        <w:t xml:space="preserve">RME) were outlined so that it helps the clinician </w:t>
      </w:r>
      <w:r w:rsidR="00463882" w:rsidRPr="009C3826">
        <w:rPr>
          <w:rFonts w:ascii="Times New Roman" w:hAnsi="Times New Roman" w:cs="Times New Roman"/>
          <w:sz w:val="20"/>
          <w:szCs w:val="20"/>
        </w:rPr>
        <w:t xml:space="preserve">to correct absolute or relative maxillary-mandibular </w:t>
      </w:r>
      <w:proofErr w:type="spellStart"/>
      <w:r w:rsidR="00463882" w:rsidRPr="009C3826">
        <w:rPr>
          <w:rFonts w:ascii="Times New Roman" w:hAnsi="Times New Roman" w:cs="Times New Roman"/>
          <w:sz w:val="20"/>
          <w:szCs w:val="20"/>
        </w:rPr>
        <w:t>buccolingual</w:t>
      </w:r>
      <w:proofErr w:type="spellEnd"/>
      <w:r w:rsidR="00463882" w:rsidRPr="009C3826">
        <w:rPr>
          <w:rFonts w:ascii="Times New Roman" w:hAnsi="Times New Roman" w:cs="Times New Roman"/>
          <w:sz w:val="20"/>
          <w:szCs w:val="20"/>
        </w:rPr>
        <w:t xml:space="preserve"> discrepancies.</w:t>
      </w:r>
    </w:p>
    <w:p w:rsidR="005F1BDB" w:rsidRPr="001C135C" w:rsidRDefault="008D1921" w:rsidP="00F85DA9">
      <w:pPr>
        <w:spacing w:after="0" w:line="240" w:lineRule="auto"/>
        <w:jc w:val="both"/>
        <w:rPr>
          <w:rFonts w:ascii="Times New Roman" w:hAnsi="Times New Roman" w:cs="Times New Roman"/>
          <w:sz w:val="20"/>
          <w:szCs w:val="20"/>
        </w:rPr>
      </w:pPr>
      <w:r w:rsidRPr="001C135C">
        <w:rPr>
          <w:rFonts w:ascii="Times New Roman" w:hAnsi="Times New Roman" w:cs="Times New Roman"/>
          <w:sz w:val="20"/>
          <w:szCs w:val="20"/>
        </w:rPr>
        <w:t xml:space="preserve">Therefore, we </w:t>
      </w:r>
      <w:r w:rsidR="0069055A" w:rsidRPr="001C135C">
        <w:rPr>
          <w:rFonts w:ascii="Times New Roman" w:hAnsi="Times New Roman" w:cs="Times New Roman"/>
          <w:sz w:val="20"/>
          <w:szCs w:val="20"/>
        </w:rPr>
        <w:t>conclude</w:t>
      </w:r>
      <w:r w:rsidR="00463882" w:rsidRPr="001C135C">
        <w:rPr>
          <w:rFonts w:ascii="Times New Roman" w:hAnsi="Times New Roman" w:cs="Times New Roman"/>
          <w:sz w:val="20"/>
          <w:szCs w:val="20"/>
        </w:rPr>
        <w:t xml:space="preserve"> with a quotation by founding father of RME E.C. Angell</w:t>
      </w:r>
      <w:r w:rsidR="006078AC" w:rsidRPr="001C135C">
        <w:rPr>
          <w:rFonts w:ascii="Times New Roman" w:hAnsi="Times New Roman" w:cs="Times New Roman"/>
          <w:sz w:val="20"/>
          <w:szCs w:val="20"/>
        </w:rPr>
        <w:t>.</w:t>
      </w:r>
      <w:r w:rsidR="00511A9E">
        <w:rPr>
          <w:rFonts w:ascii="Times New Roman" w:hAnsi="Times New Roman" w:cs="Times New Roman"/>
          <w:sz w:val="20"/>
          <w:szCs w:val="20"/>
          <w:vertAlign w:val="superscript"/>
        </w:rPr>
        <w:t>32</w:t>
      </w:r>
      <w:r w:rsidR="00463882" w:rsidRPr="001C135C">
        <w:rPr>
          <w:rFonts w:ascii="Times New Roman" w:hAnsi="Times New Roman" w:cs="Times New Roman"/>
          <w:sz w:val="20"/>
          <w:szCs w:val="20"/>
        </w:rPr>
        <w:t>It comes from his second RME article, in which he made a spirited reply t</w:t>
      </w:r>
      <w:r w:rsidR="00366CAD" w:rsidRPr="001C135C">
        <w:rPr>
          <w:rFonts w:ascii="Times New Roman" w:hAnsi="Times New Roman" w:cs="Times New Roman"/>
          <w:sz w:val="20"/>
          <w:szCs w:val="20"/>
        </w:rPr>
        <w:t>o an editorial criticism</w:t>
      </w:r>
      <w:r w:rsidR="00511A9E">
        <w:rPr>
          <w:rFonts w:ascii="Times New Roman" w:hAnsi="Times New Roman" w:cs="Times New Roman"/>
          <w:sz w:val="20"/>
          <w:szCs w:val="20"/>
          <w:vertAlign w:val="superscript"/>
        </w:rPr>
        <w:t>32</w:t>
      </w:r>
      <w:r w:rsidR="00366CAD" w:rsidRPr="001C135C">
        <w:rPr>
          <w:rFonts w:ascii="Times New Roman" w:hAnsi="Times New Roman" w:cs="Times New Roman"/>
          <w:sz w:val="20"/>
          <w:szCs w:val="20"/>
        </w:rPr>
        <w:t>,</w:t>
      </w:r>
      <w:r w:rsidR="00463882" w:rsidRPr="001C135C">
        <w:rPr>
          <w:rFonts w:ascii="Times New Roman" w:hAnsi="Times New Roman" w:cs="Times New Roman"/>
          <w:sz w:val="20"/>
          <w:szCs w:val="20"/>
        </w:rPr>
        <w:t xml:space="preserve"> “For our mode of treating irregularities, we not only claim the separation of the maxillary bones, but we also assert without fear of contraindication, that this is a fact of the highest importance in this branch of dental surgery. More particularly that it renders the treatment of a large majority of cases hitherto complex, comparatively simple, while it saves an immense amount of time to the operator and an immense amount of suffering to the patient.”</w:t>
      </w:r>
    </w:p>
    <w:p w:rsidR="00827D46" w:rsidRDefault="00827D46" w:rsidP="00F85DA9">
      <w:pPr>
        <w:spacing w:after="0" w:line="240" w:lineRule="auto"/>
        <w:jc w:val="both"/>
        <w:rPr>
          <w:rFonts w:ascii="Times New Roman" w:hAnsi="Times New Roman" w:cs="Times New Roman"/>
          <w:b/>
          <w:sz w:val="20"/>
          <w:szCs w:val="20"/>
        </w:rPr>
      </w:pPr>
    </w:p>
    <w:p w:rsidR="005F1BDB" w:rsidRDefault="001C135C" w:rsidP="00F85DA9">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REFEREN</w:t>
      </w:r>
      <w:r w:rsidR="00280392" w:rsidRPr="001C135C">
        <w:rPr>
          <w:rFonts w:ascii="Times New Roman" w:hAnsi="Times New Roman" w:cs="Times New Roman"/>
          <w:b/>
          <w:sz w:val="20"/>
          <w:szCs w:val="20"/>
        </w:rPr>
        <w:t>ES:</w:t>
      </w:r>
    </w:p>
    <w:p w:rsidR="00827D46" w:rsidRPr="001C135C" w:rsidRDefault="00827D46" w:rsidP="00F85DA9">
      <w:pPr>
        <w:spacing w:after="0" w:line="240" w:lineRule="auto"/>
        <w:jc w:val="both"/>
        <w:rPr>
          <w:rFonts w:ascii="Times New Roman" w:hAnsi="Times New Roman" w:cs="Times New Roman"/>
          <w:b/>
          <w:sz w:val="20"/>
          <w:szCs w:val="20"/>
        </w:rPr>
      </w:pPr>
    </w:p>
    <w:p w:rsidR="0045686A" w:rsidRDefault="00D60F8A" w:rsidP="00827D46">
      <w:pPr>
        <w:pStyle w:val="ListParagraph"/>
        <w:numPr>
          <w:ilvl w:val="1"/>
          <w:numId w:val="21"/>
        </w:numPr>
        <w:spacing w:after="0" w:line="240" w:lineRule="auto"/>
        <w:ind w:left="360"/>
        <w:jc w:val="both"/>
        <w:rPr>
          <w:rFonts w:ascii="Times New Roman" w:hAnsi="Times New Roman" w:cs="Times New Roman"/>
          <w:sz w:val="20"/>
          <w:szCs w:val="20"/>
        </w:rPr>
      </w:pPr>
      <w:r w:rsidRPr="00D60F8A">
        <w:rPr>
          <w:rFonts w:ascii="Times New Roman" w:hAnsi="Times New Roman" w:cs="Times New Roman"/>
          <w:sz w:val="20"/>
          <w:szCs w:val="20"/>
        </w:rPr>
        <w:t xml:space="preserve">William R. </w:t>
      </w:r>
      <w:proofErr w:type="spellStart"/>
      <w:r w:rsidRPr="00D60F8A">
        <w:rPr>
          <w:rFonts w:ascii="Times New Roman" w:hAnsi="Times New Roman" w:cs="Times New Roman"/>
          <w:sz w:val="20"/>
          <w:szCs w:val="20"/>
        </w:rPr>
        <w:t>Proffit</w:t>
      </w:r>
      <w:proofErr w:type="spellEnd"/>
      <w:r w:rsidRPr="00D60F8A">
        <w:rPr>
          <w:rFonts w:ascii="Times New Roman" w:hAnsi="Times New Roman" w:cs="Times New Roman"/>
          <w:sz w:val="20"/>
          <w:szCs w:val="20"/>
        </w:rPr>
        <w:t xml:space="preserve">, Henry W. Fields, Brent E. Larson, David M. Sarver .Contemporary Orthodontics. </w:t>
      </w:r>
      <w:proofErr w:type="gramStart"/>
      <w:r w:rsidRPr="00D60F8A">
        <w:rPr>
          <w:rFonts w:ascii="Times New Roman" w:hAnsi="Times New Roman" w:cs="Times New Roman"/>
          <w:sz w:val="20"/>
          <w:szCs w:val="20"/>
        </w:rPr>
        <w:t>6</w:t>
      </w:r>
      <w:r w:rsidRPr="00D60F8A">
        <w:rPr>
          <w:rFonts w:ascii="Times New Roman" w:hAnsi="Times New Roman" w:cs="Times New Roman"/>
          <w:sz w:val="20"/>
          <w:szCs w:val="20"/>
          <w:vertAlign w:val="superscript"/>
        </w:rPr>
        <w:t>th</w:t>
      </w:r>
      <w:r w:rsidRPr="00D60F8A">
        <w:rPr>
          <w:rFonts w:ascii="Times New Roman" w:hAnsi="Times New Roman" w:cs="Times New Roman"/>
          <w:sz w:val="20"/>
          <w:szCs w:val="20"/>
        </w:rPr>
        <w:t xml:space="preserve">  Edition</w:t>
      </w:r>
      <w:proofErr w:type="gramEnd"/>
      <w:r w:rsidRPr="00D60F8A">
        <w:rPr>
          <w:rFonts w:ascii="Times New Roman" w:hAnsi="Times New Roman" w:cs="Times New Roman"/>
          <w:sz w:val="20"/>
          <w:szCs w:val="20"/>
        </w:rPr>
        <w:t>. Philadelphia: Elsevier Publication.</w:t>
      </w:r>
    </w:p>
    <w:p w:rsidR="0045686A" w:rsidRDefault="00280392" w:rsidP="00827D46">
      <w:pPr>
        <w:pStyle w:val="ListParagraph"/>
        <w:numPr>
          <w:ilvl w:val="1"/>
          <w:numId w:val="21"/>
        </w:numPr>
        <w:spacing w:after="0" w:line="240" w:lineRule="auto"/>
        <w:ind w:left="360"/>
        <w:jc w:val="both"/>
        <w:rPr>
          <w:rFonts w:ascii="Times New Roman" w:hAnsi="Times New Roman" w:cs="Times New Roman"/>
          <w:sz w:val="20"/>
          <w:szCs w:val="20"/>
        </w:rPr>
      </w:pPr>
      <w:r w:rsidRPr="0045686A">
        <w:rPr>
          <w:rFonts w:ascii="Times New Roman" w:hAnsi="Times New Roman" w:cs="Times New Roman"/>
          <w:sz w:val="20"/>
          <w:szCs w:val="20"/>
        </w:rPr>
        <w:lastRenderedPageBreak/>
        <w:t xml:space="preserve">Donald J. </w:t>
      </w:r>
      <w:proofErr w:type="spellStart"/>
      <w:r w:rsidRPr="0045686A">
        <w:rPr>
          <w:rFonts w:ascii="Times New Roman" w:hAnsi="Times New Roman" w:cs="Times New Roman"/>
          <w:sz w:val="20"/>
          <w:szCs w:val="20"/>
        </w:rPr>
        <w:t>Timms</w:t>
      </w:r>
      <w:proofErr w:type="spellEnd"/>
      <w:r w:rsidRPr="0045686A">
        <w:rPr>
          <w:rFonts w:ascii="Times New Roman" w:hAnsi="Times New Roman" w:cs="Times New Roman"/>
          <w:sz w:val="20"/>
          <w:szCs w:val="20"/>
        </w:rPr>
        <w:t>. Rapid Maxillary Expansion. Quintessence Publishing Co.</w:t>
      </w:r>
      <w:proofErr w:type="gramStart"/>
      <w:r w:rsidRPr="0045686A">
        <w:rPr>
          <w:rFonts w:ascii="Times New Roman" w:hAnsi="Times New Roman" w:cs="Times New Roman"/>
          <w:sz w:val="20"/>
          <w:szCs w:val="20"/>
        </w:rPr>
        <w:t>,Inc.2</w:t>
      </w:r>
      <w:r w:rsidRPr="0045686A">
        <w:rPr>
          <w:rFonts w:ascii="Times New Roman" w:hAnsi="Times New Roman" w:cs="Times New Roman"/>
          <w:sz w:val="20"/>
          <w:szCs w:val="20"/>
          <w:vertAlign w:val="superscript"/>
        </w:rPr>
        <w:t>nd</w:t>
      </w:r>
      <w:proofErr w:type="gramEnd"/>
      <w:r w:rsidR="00D60F8A" w:rsidRPr="0045686A">
        <w:rPr>
          <w:rFonts w:ascii="Times New Roman" w:hAnsi="Times New Roman" w:cs="Times New Roman"/>
          <w:sz w:val="20"/>
          <w:szCs w:val="20"/>
        </w:rPr>
        <w:t xml:space="preserve"> ed. Chicago; 1981.</w:t>
      </w:r>
    </w:p>
    <w:p w:rsidR="005F1BDB" w:rsidRPr="0045686A" w:rsidRDefault="00280392" w:rsidP="00827D46">
      <w:pPr>
        <w:pStyle w:val="ListParagraph"/>
        <w:numPr>
          <w:ilvl w:val="1"/>
          <w:numId w:val="21"/>
        </w:numPr>
        <w:spacing w:after="0" w:line="240" w:lineRule="auto"/>
        <w:ind w:left="360"/>
        <w:jc w:val="both"/>
        <w:rPr>
          <w:rFonts w:ascii="Times New Roman" w:hAnsi="Times New Roman" w:cs="Times New Roman"/>
          <w:sz w:val="20"/>
          <w:szCs w:val="20"/>
        </w:rPr>
      </w:pPr>
      <w:proofErr w:type="spellStart"/>
      <w:r w:rsidRPr="0045686A">
        <w:rPr>
          <w:rFonts w:ascii="Times New Roman" w:hAnsi="Times New Roman" w:cs="Times New Roman"/>
          <w:color w:val="222222"/>
          <w:sz w:val="20"/>
          <w:szCs w:val="20"/>
          <w:shd w:val="clear" w:color="auto" w:fill="FFFFFF"/>
        </w:rPr>
        <w:t>Suri</w:t>
      </w:r>
      <w:proofErr w:type="spellEnd"/>
      <w:r w:rsidRPr="0045686A">
        <w:rPr>
          <w:rFonts w:ascii="Times New Roman" w:hAnsi="Times New Roman" w:cs="Times New Roman"/>
          <w:color w:val="222222"/>
          <w:sz w:val="20"/>
          <w:szCs w:val="20"/>
          <w:shd w:val="clear" w:color="auto" w:fill="FFFFFF"/>
        </w:rPr>
        <w:t xml:space="preserve"> L, </w:t>
      </w:r>
      <w:proofErr w:type="spellStart"/>
      <w:r w:rsidRPr="0045686A">
        <w:rPr>
          <w:rFonts w:ascii="Times New Roman" w:hAnsi="Times New Roman" w:cs="Times New Roman"/>
          <w:color w:val="222222"/>
          <w:sz w:val="20"/>
          <w:szCs w:val="20"/>
          <w:shd w:val="clear" w:color="auto" w:fill="FFFFFF"/>
        </w:rPr>
        <w:t>Taneja</w:t>
      </w:r>
      <w:proofErr w:type="spellEnd"/>
      <w:r w:rsidRPr="0045686A">
        <w:rPr>
          <w:rFonts w:ascii="Times New Roman" w:hAnsi="Times New Roman" w:cs="Times New Roman"/>
          <w:color w:val="222222"/>
          <w:sz w:val="20"/>
          <w:szCs w:val="20"/>
          <w:shd w:val="clear" w:color="auto" w:fill="FFFFFF"/>
        </w:rPr>
        <w:t xml:space="preserve"> P. </w:t>
      </w:r>
      <w:proofErr w:type="gramStart"/>
      <w:r w:rsidRPr="0045686A">
        <w:rPr>
          <w:rFonts w:ascii="Times New Roman" w:hAnsi="Times New Roman" w:cs="Times New Roman"/>
          <w:color w:val="222222"/>
          <w:sz w:val="20"/>
          <w:szCs w:val="20"/>
          <w:shd w:val="clear" w:color="auto" w:fill="FFFFFF"/>
        </w:rPr>
        <w:t>Surgically</w:t>
      </w:r>
      <w:proofErr w:type="gramEnd"/>
      <w:r w:rsidRPr="0045686A">
        <w:rPr>
          <w:rFonts w:ascii="Times New Roman" w:hAnsi="Times New Roman" w:cs="Times New Roman"/>
          <w:color w:val="222222"/>
          <w:sz w:val="20"/>
          <w:szCs w:val="20"/>
          <w:shd w:val="clear" w:color="auto" w:fill="FFFFFF"/>
        </w:rPr>
        <w:t xml:space="preserve"> assisted rapid palatal expansion: a literature review. American journal of orthodontics and </w:t>
      </w:r>
      <w:proofErr w:type="spellStart"/>
      <w:r w:rsidRPr="0045686A">
        <w:rPr>
          <w:rFonts w:ascii="Times New Roman" w:hAnsi="Times New Roman" w:cs="Times New Roman"/>
          <w:color w:val="222222"/>
          <w:sz w:val="20"/>
          <w:szCs w:val="20"/>
          <w:shd w:val="clear" w:color="auto" w:fill="FFFFFF"/>
        </w:rPr>
        <w:t>dentofacialorthopedics</w:t>
      </w:r>
      <w:proofErr w:type="spellEnd"/>
      <w:r w:rsidRPr="0045686A">
        <w:rPr>
          <w:rFonts w:ascii="Times New Roman" w:hAnsi="Times New Roman" w:cs="Times New Roman"/>
          <w:color w:val="222222"/>
          <w:sz w:val="20"/>
          <w:szCs w:val="20"/>
          <w:shd w:val="clear" w:color="auto" w:fill="FFFFFF"/>
        </w:rPr>
        <w:t>. 2008 Feb 1</w:t>
      </w:r>
      <w:proofErr w:type="gramStart"/>
      <w:r w:rsidRPr="0045686A">
        <w:rPr>
          <w:rFonts w:ascii="Times New Roman" w:hAnsi="Times New Roman" w:cs="Times New Roman"/>
          <w:color w:val="222222"/>
          <w:sz w:val="20"/>
          <w:szCs w:val="20"/>
          <w:shd w:val="clear" w:color="auto" w:fill="FFFFFF"/>
        </w:rPr>
        <w:t>;133</w:t>
      </w:r>
      <w:proofErr w:type="gramEnd"/>
      <w:r w:rsidRPr="0045686A">
        <w:rPr>
          <w:rFonts w:ascii="Times New Roman" w:hAnsi="Times New Roman" w:cs="Times New Roman"/>
          <w:color w:val="222222"/>
          <w:sz w:val="20"/>
          <w:szCs w:val="20"/>
          <w:shd w:val="clear" w:color="auto" w:fill="FFFFFF"/>
        </w:rPr>
        <w:t>(2):290-302.</w:t>
      </w:r>
    </w:p>
    <w:p w:rsidR="005F1BDB" w:rsidRPr="0045686A" w:rsidRDefault="00EE266C" w:rsidP="00827D46">
      <w:pPr>
        <w:pStyle w:val="ListParagraph"/>
        <w:numPr>
          <w:ilvl w:val="1"/>
          <w:numId w:val="21"/>
        </w:numPr>
        <w:spacing w:after="0" w:line="240" w:lineRule="auto"/>
        <w:ind w:left="360"/>
        <w:jc w:val="both"/>
        <w:rPr>
          <w:rFonts w:ascii="Times New Roman" w:hAnsi="Times New Roman" w:cs="Times New Roman"/>
          <w:sz w:val="20"/>
          <w:szCs w:val="20"/>
        </w:rPr>
      </w:pPr>
      <w:r w:rsidRPr="0045686A">
        <w:rPr>
          <w:rFonts w:ascii="Times New Roman" w:hAnsi="Times New Roman" w:cs="Times New Roman"/>
          <w:sz w:val="20"/>
          <w:szCs w:val="20"/>
        </w:rPr>
        <w:t xml:space="preserve">Dawson PE. New definition for relating occlusion to varying conditions of the </w:t>
      </w:r>
      <w:proofErr w:type="spellStart"/>
      <w:r w:rsidRPr="0045686A">
        <w:rPr>
          <w:rFonts w:ascii="Times New Roman" w:hAnsi="Times New Roman" w:cs="Times New Roman"/>
          <w:sz w:val="20"/>
          <w:szCs w:val="20"/>
        </w:rPr>
        <w:t>temporomandibular</w:t>
      </w:r>
      <w:proofErr w:type="spellEnd"/>
      <w:r w:rsidRPr="0045686A">
        <w:rPr>
          <w:rFonts w:ascii="Times New Roman" w:hAnsi="Times New Roman" w:cs="Times New Roman"/>
          <w:sz w:val="20"/>
          <w:szCs w:val="20"/>
        </w:rPr>
        <w:t xml:space="preserve"> joint. J </w:t>
      </w:r>
      <w:proofErr w:type="spellStart"/>
      <w:r w:rsidRPr="0045686A">
        <w:rPr>
          <w:rFonts w:ascii="Times New Roman" w:hAnsi="Times New Roman" w:cs="Times New Roman"/>
          <w:sz w:val="20"/>
          <w:szCs w:val="20"/>
        </w:rPr>
        <w:t>Prosthet</w:t>
      </w:r>
      <w:proofErr w:type="spellEnd"/>
      <w:r w:rsidRPr="0045686A">
        <w:rPr>
          <w:rFonts w:ascii="Times New Roman" w:hAnsi="Times New Roman" w:cs="Times New Roman"/>
          <w:sz w:val="20"/>
          <w:szCs w:val="20"/>
        </w:rPr>
        <w:t xml:space="preserve"> Dent 1995</w:t>
      </w:r>
      <w:proofErr w:type="gramStart"/>
      <w:r w:rsidRPr="0045686A">
        <w:rPr>
          <w:rFonts w:ascii="Times New Roman" w:hAnsi="Times New Roman" w:cs="Times New Roman"/>
          <w:sz w:val="20"/>
          <w:szCs w:val="20"/>
        </w:rPr>
        <w:t>;74:619</w:t>
      </w:r>
      <w:proofErr w:type="gramEnd"/>
      <w:r w:rsidRPr="0045686A">
        <w:rPr>
          <w:rFonts w:ascii="Times New Roman" w:hAnsi="Times New Roman" w:cs="Times New Roman"/>
          <w:sz w:val="20"/>
          <w:szCs w:val="20"/>
        </w:rPr>
        <w:t xml:space="preserve">-27. </w:t>
      </w:r>
    </w:p>
    <w:p w:rsidR="005F1BDB" w:rsidRPr="00BA6490" w:rsidRDefault="00EE266C" w:rsidP="00827D46">
      <w:pPr>
        <w:pStyle w:val="ListParagraph"/>
        <w:numPr>
          <w:ilvl w:val="1"/>
          <w:numId w:val="21"/>
        </w:numPr>
        <w:spacing w:after="0" w:line="240" w:lineRule="auto"/>
        <w:ind w:left="360"/>
        <w:jc w:val="both"/>
        <w:rPr>
          <w:rFonts w:ascii="Times New Roman" w:hAnsi="Times New Roman" w:cs="Times New Roman"/>
          <w:sz w:val="20"/>
          <w:szCs w:val="20"/>
        </w:rPr>
      </w:pPr>
      <w:proofErr w:type="spellStart"/>
      <w:r w:rsidRPr="00BA6490">
        <w:rPr>
          <w:rFonts w:ascii="Times New Roman" w:hAnsi="Times New Roman" w:cs="Times New Roman"/>
          <w:sz w:val="20"/>
          <w:szCs w:val="20"/>
        </w:rPr>
        <w:t>Guichet</w:t>
      </w:r>
      <w:proofErr w:type="spellEnd"/>
      <w:r w:rsidRPr="00BA6490">
        <w:rPr>
          <w:rFonts w:ascii="Times New Roman" w:hAnsi="Times New Roman" w:cs="Times New Roman"/>
          <w:sz w:val="20"/>
          <w:szCs w:val="20"/>
        </w:rPr>
        <w:t xml:space="preserve"> NF. Biologic laws governing functions of muscles that move the mandible. Part I. </w:t>
      </w:r>
      <w:proofErr w:type="spellStart"/>
      <w:r w:rsidRPr="00BA6490">
        <w:rPr>
          <w:rFonts w:ascii="Times New Roman" w:hAnsi="Times New Roman" w:cs="Times New Roman"/>
          <w:sz w:val="20"/>
          <w:szCs w:val="20"/>
        </w:rPr>
        <w:t>Occlusal</w:t>
      </w:r>
      <w:proofErr w:type="spellEnd"/>
      <w:r w:rsidRPr="00BA6490">
        <w:rPr>
          <w:rFonts w:ascii="Times New Roman" w:hAnsi="Times New Roman" w:cs="Times New Roman"/>
          <w:sz w:val="20"/>
          <w:szCs w:val="20"/>
        </w:rPr>
        <w:t xml:space="preserve"> programming. J </w:t>
      </w:r>
      <w:proofErr w:type="spellStart"/>
      <w:r w:rsidRPr="00BA6490">
        <w:rPr>
          <w:rFonts w:ascii="Times New Roman" w:hAnsi="Times New Roman" w:cs="Times New Roman"/>
          <w:sz w:val="20"/>
          <w:szCs w:val="20"/>
        </w:rPr>
        <w:t>Prosthet</w:t>
      </w:r>
      <w:proofErr w:type="spellEnd"/>
      <w:r w:rsidRPr="00BA6490">
        <w:rPr>
          <w:rFonts w:ascii="Times New Roman" w:hAnsi="Times New Roman" w:cs="Times New Roman"/>
          <w:sz w:val="20"/>
          <w:szCs w:val="20"/>
        </w:rPr>
        <w:t xml:space="preserve"> Dent 1977</w:t>
      </w:r>
      <w:proofErr w:type="gramStart"/>
      <w:r w:rsidRPr="00BA6490">
        <w:rPr>
          <w:rFonts w:ascii="Times New Roman" w:hAnsi="Times New Roman" w:cs="Times New Roman"/>
          <w:sz w:val="20"/>
          <w:szCs w:val="20"/>
        </w:rPr>
        <w:t>;37:648</w:t>
      </w:r>
      <w:proofErr w:type="gramEnd"/>
      <w:r w:rsidRPr="00BA6490">
        <w:rPr>
          <w:rFonts w:ascii="Times New Roman" w:hAnsi="Times New Roman" w:cs="Times New Roman"/>
          <w:sz w:val="20"/>
          <w:szCs w:val="20"/>
        </w:rPr>
        <w:t>-56.</w:t>
      </w:r>
    </w:p>
    <w:p w:rsidR="005F1BDB" w:rsidRPr="00BA6490" w:rsidRDefault="00EE266C" w:rsidP="00827D46">
      <w:pPr>
        <w:pStyle w:val="ListParagraph"/>
        <w:numPr>
          <w:ilvl w:val="1"/>
          <w:numId w:val="21"/>
        </w:numPr>
        <w:spacing w:after="0" w:line="240" w:lineRule="auto"/>
        <w:ind w:left="360"/>
        <w:jc w:val="both"/>
        <w:rPr>
          <w:rFonts w:ascii="Times New Roman" w:hAnsi="Times New Roman" w:cs="Times New Roman"/>
          <w:sz w:val="20"/>
          <w:szCs w:val="20"/>
        </w:rPr>
      </w:pPr>
      <w:r w:rsidRPr="00BA6490">
        <w:rPr>
          <w:rFonts w:ascii="Times New Roman" w:hAnsi="Times New Roman" w:cs="Times New Roman"/>
          <w:sz w:val="20"/>
          <w:szCs w:val="20"/>
        </w:rPr>
        <w:t>Jacobs JD, Bell WH, Williams CE, Kennedy JW 3rd. Control of the transverse dimension with surgery and orthodontics. Am J Orthod1980</w:t>
      </w:r>
      <w:proofErr w:type="gramStart"/>
      <w:r w:rsidRPr="00BA6490">
        <w:rPr>
          <w:rFonts w:ascii="Times New Roman" w:hAnsi="Times New Roman" w:cs="Times New Roman"/>
          <w:sz w:val="20"/>
          <w:szCs w:val="20"/>
        </w:rPr>
        <w:t>;77:284</w:t>
      </w:r>
      <w:proofErr w:type="gramEnd"/>
      <w:r w:rsidRPr="00BA6490">
        <w:rPr>
          <w:rFonts w:ascii="Times New Roman" w:hAnsi="Times New Roman" w:cs="Times New Roman"/>
          <w:sz w:val="20"/>
          <w:szCs w:val="20"/>
        </w:rPr>
        <w:t>-306.</w:t>
      </w:r>
    </w:p>
    <w:p w:rsidR="005F1BDB" w:rsidRPr="00BA6490" w:rsidRDefault="00EE266C" w:rsidP="00827D46">
      <w:pPr>
        <w:pStyle w:val="ListParagraph"/>
        <w:numPr>
          <w:ilvl w:val="1"/>
          <w:numId w:val="21"/>
        </w:numPr>
        <w:spacing w:after="0" w:line="240" w:lineRule="auto"/>
        <w:ind w:left="360"/>
        <w:jc w:val="both"/>
        <w:rPr>
          <w:rFonts w:ascii="Times New Roman" w:hAnsi="Times New Roman" w:cs="Times New Roman"/>
          <w:sz w:val="20"/>
          <w:szCs w:val="20"/>
        </w:rPr>
      </w:pPr>
      <w:proofErr w:type="spellStart"/>
      <w:r w:rsidRPr="00BA6490">
        <w:rPr>
          <w:rFonts w:ascii="Times New Roman" w:hAnsi="Times New Roman" w:cs="Times New Roman"/>
          <w:sz w:val="20"/>
          <w:szCs w:val="20"/>
        </w:rPr>
        <w:t>Rakosi</w:t>
      </w:r>
      <w:proofErr w:type="spellEnd"/>
      <w:r w:rsidRPr="00BA6490">
        <w:rPr>
          <w:rFonts w:ascii="Times New Roman" w:hAnsi="Times New Roman" w:cs="Times New Roman"/>
          <w:sz w:val="20"/>
          <w:szCs w:val="20"/>
        </w:rPr>
        <w:t xml:space="preserve"> T, Jonas I, Graber TM. </w:t>
      </w:r>
      <w:proofErr w:type="spellStart"/>
      <w:r w:rsidRPr="00BA6490">
        <w:rPr>
          <w:rFonts w:ascii="Times New Roman" w:hAnsi="Times New Roman" w:cs="Times New Roman"/>
          <w:sz w:val="20"/>
          <w:szCs w:val="20"/>
        </w:rPr>
        <w:t>Color</w:t>
      </w:r>
      <w:proofErr w:type="spellEnd"/>
      <w:r w:rsidRPr="00BA6490">
        <w:rPr>
          <w:rFonts w:ascii="Times New Roman" w:hAnsi="Times New Roman" w:cs="Times New Roman"/>
          <w:sz w:val="20"/>
          <w:szCs w:val="20"/>
        </w:rPr>
        <w:t xml:space="preserve"> atlas of dental medicine: orthodontic diagnosis. New York: </w:t>
      </w:r>
      <w:proofErr w:type="spellStart"/>
      <w:r w:rsidRPr="00BA6490">
        <w:rPr>
          <w:rFonts w:ascii="Times New Roman" w:hAnsi="Times New Roman" w:cs="Times New Roman"/>
          <w:sz w:val="20"/>
          <w:szCs w:val="20"/>
        </w:rPr>
        <w:t>Thieme</w:t>
      </w:r>
      <w:proofErr w:type="spellEnd"/>
      <w:r w:rsidRPr="00BA6490">
        <w:rPr>
          <w:rFonts w:ascii="Times New Roman" w:hAnsi="Times New Roman" w:cs="Times New Roman"/>
          <w:sz w:val="20"/>
          <w:szCs w:val="20"/>
        </w:rPr>
        <w:t xml:space="preserve"> Medical Publishers; 1993.</w:t>
      </w:r>
    </w:p>
    <w:p w:rsidR="005F1BDB" w:rsidRPr="00BA6490" w:rsidRDefault="00877758" w:rsidP="00827D46">
      <w:pPr>
        <w:pStyle w:val="ListParagraph"/>
        <w:numPr>
          <w:ilvl w:val="1"/>
          <w:numId w:val="21"/>
        </w:numPr>
        <w:spacing w:after="0" w:line="240" w:lineRule="auto"/>
        <w:ind w:left="360"/>
        <w:jc w:val="both"/>
        <w:rPr>
          <w:rFonts w:ascii="Times New Roman" w:hAnsi="Times New Roman" w:cs="Times New Roman"/>
          <w:sz w:val="20"/>
          <w:szCs w:val="20"/>
        </w:rPr>
      </w:pPr>
      <w:r w:rsidRPr="00BA6490">
        <w:rPr>
          <w:rFonts w:ascii="Times New Roman" w:hAnsi="Times New Roman" w:cs="Times New Roman"/>
          <w:sz w:val="20"/>
          <w:szCs w:val="20"/>
        </w:rPr>
        <w:t>Redmond WR. Digital models: a new diagnostic tool. J ClinOrthod2001</w:t>
      </w:r>
      <w:proofErr w:type="gramStart"/>
      <w:r w:rsidRPr="00BA6490">
        <w:rPr>
          <w:rFonts w:ascii="Times New Roman" w:hAnsi="Times New Roman" w:cs="Times New Roman"/>
          <w:sz w:val="20"/>
          <w:szCs w:val="20"/>
        </w:rPr>
        <w:t>;35:386</w:t>
      </w:r>
      <w:proofErr w:type="gramEnd"/>
      <w:r w:rsidRPr="00BA6490">
        <w:rPr>
          <w:rFonts w:ascii="Times New Roman" w:hAnsi="Times New Roman" w:cs="Times New Roman"/>
          <w:sz w:val="20"/>
          <w:szCs w:val="20"/>
        </w:rPr>
        <w:t>-7.</w:t>
      </w:r>
    </w:p>
    <w:p w:rsidR="005F1BDB" w:rsidRPr="00BA6490" w:rsidRDefault="00877758" w:rsidP="00827D46">
      <w:pPr>
        <w:pStyle w:val="ListParagraph"/>
        <w:numPr>
          <w:ilvl w:val="1"/>
          <w:numId w:val="21"/>
        </w:numPr>
        <w:spacing w:after="0" w:line="240" w:lineRule="auto"/>
        <w:ind w:left="360"/>
        <w:jc w:val="both"/>
        <w:rPr>
          <w:rFonts w:ascii="Times New Roman" w:hAnsi="Times New Roman" w:cs="Times New Roman"/>
          <w:sz w:val="20"/>
          <w:szCs w:val="20"/>
        </w:rPr>
      </w:pPr>
      <w:r w:rsidRPr="00BA6490">
        <w:rPr>
          <w:rFonts w:ascii="Times New Roman" w:hAnsi="Times New Roman" w:cs="Times New Roman"/>
          <w:sz w:val="20"/>
          <w:szCs w:val="20"/>
        </w:rPr>
        <w:t xml:space="preserve">Faber RD. </w:t>
      </w:r>
      <w:proofErr w:type="spellStart"/>
      <w:r w:rsidRPr="00BA6490">
        <w:rPr>
          <w:rFonts w:ascii="Times New Roman" w:hAnsi="Times New Roman" w:cs="Times New Roman"/>
          <w:sz w:val="20"/>
          <w:szCs w:val="20"/>
        </w:rPr>
        <w:t>Occlusograms</w:t>
      </w:r>
      <w:proofErr w:type="spellEnd"/>
      <w:r w:rsidRPr="00BA6490">
        <w:rPr>
          <w:rFonts w:ascii="Times New Roman" w:hAnsi="Times New Roman" w:cs="Times New Roman"/>
          <w:sz w:val="20"/>
          <w:szCs w:val="20"/>
        </w:rPr>
        <w:t xml:space="preserve"> in orthodontic treatment planning. J ClinOrthod1992</w:t>
      </w:r>
      <w:proofErr w:type="gramStart"/>
      <w:r w:rsidRPr="00BA6490">
        <w:rPr>
          <w:rFonts w:ascii="Times New Roman" w:hAnsi="Times New Roman" w:cs="Times New Roman"/>
          <w:sz w:val="20"/>
          <w:szCs w:val="20"/>
        </w:rPr>
        <w:t>;26:396</w:t>
      </w:r>
      <w:proofErr w:type="gramEnd"/>
      <w:r w:rsidRPr="00BA6490">
        <w:rPr>
          <w:rFonts w:ascii="Times New Roman" w:hAnsi="Times New Roman" w:cs="Times New Roman"/>
          <w:sz w:val="20"/>
          <w:szCs w:val="20"/>
        </w:rPr>
        <w:t>-401.</w:t>
      </w:r>
    </w:p>
    <w:p w:rsidR="005F1BDB" w:rsidRPr="00BA6490" w:rsidRDefault="00877758" w:rsidP="00827D46">
      <w:pPr>
        <w:pStyle w:val="ListParagraph"/>
        <w:numPr>
          <w:ilvl w:val="1"/>
          <w:numId w:val="21"/>
        </w:numPr>
        <w:spacing w:after="0" w:line="240" w:lineRule="auto"/>
        <w:ind w:left="360"/>
        <w:jc w:val="both"/>
        <w:rPr>
          <w:rFonts w:ascii="Times New Roman" w:hAnsi="Times New Roman" w:cs="Times New Roman"/>
          <w:sz w:val="20"/>
          <w:szCs w:val="20"/>
        </w:rPr>
      </w:pPr>
      <w:r w:rsidRPr="00BA6490">
        <w:rPr>
          <w:rFonts w:ascii="Times New Roman" w:hAnsi="Times New Roman" w:cs="Times New Roman"/>
          <w:sz w:val="20"/>
          <w:szCs w:val="20"/>
        </w:rPr>
        <w:t xml:space="preserve">White LW. The clinical use of </w:t>
      </w:r>
      <w:proofErr w:type="spellStart"/>
      <w:r w:rsidRPr="00BA6490">
        <w:rPr>
          <w:rFonts w:ascii="Times New Roman" w:hAnsi="Times New Roman" w:cs="Times New Roman"/>
          <w:sz w:val="20"/>
          <w:szCs w:val="20"/>
        </w:rPr>
        <w:t>occlusograms</w:t>
      </w:r>
      <w:proofErr w:type="spellEnd"/>
      <w:r w:rsidRPr="00BA6490">
        <w:rPr>
          <w:rFonts w:ascii="Times New Roman" w:hAnsi="Times New Roman" w:cs="Times New Roman"/>
          <w:sz w:val="20"/>
          <w:szCs w:val="20"/>
        </w:rPr>
        <w:t>. J ClinOrthod1982</w:t>
      </w:r>
      <w:proofErr w:type="gramStart"/>
      <w:r w:rsidRPr="00BA6490">
        <w:rPr>
          <w:rFonts w:ascii="Times New Roman" w:hAnsi="Times New Roman" w:cs="Times New Roman"/>
          <w:sz w:val="20"/>
          <w:szCs w:val="20"/>
        </w:rPr>
        <w:t>;16:92</w:t>
      </w:r>
      <w:proofErr w:type="gramEnd"/>
      <w:r w:rsidRPr="00BA6490">
        <w:rPr>
          <w:rFonts w:ascii="Times New Roman" w:hAnsi="Times New Roman" w:cs="Times New Roman"/>
          <w:sz w:val="20"/>
          <w:szCs w:val="20"/>
        </w:rPr>
        <w:t>-103.</w:t>
      </w:r>
    </w:p>
    <w:p w:rsidR="005F1BDB" w:rsidRPr="00BA6490" w:rsidRDefault="00877758" w:rsidP="00827D46">
      <w:pPr>
        <w:pStyle w:val="ListParagraph"/>
        <w:numPr>
          <w:ilvl w:val="1"/>
          <w:numId w:val="21"/>
        </w:numPr>
        <w:spacing w:after="0" w:line="240" w:lineRule="auto"/>
        <w:ind w:left="360"/>
        <w:jc w:val="both"/>
        <w:rPr>
          <w:rFonts w:ascii="Times New Roman" w:hAnsi="Times New Roman" w:cs="Times New Roman"/>
          <w:sz w:val="20"/>
          <w:szCs w:val="20"/>
        </w:rPr>
      </w:pPr>
      <w:r w:rsidRPr="00BA6490">
        <w:rPr>
          <w:rFonts w:ascii="Times New Roman" w:hAnsi="Times New Roman" w:cs="Times New Roman"/>
          <w:sz w:val="20"/>
          <w:szCs w:val="20"/>
        </w:rPr>
        <w:t xml:space="preserve">Lehman JA </w:t>
      </w:r>
      <w:proofErr w:type="spellStart"/>
      <w:r w:rsidRPr="00BA6490">
        <w:rPr>
          <w:rFonts w:ascii="Times New Roman" w:hAnsi="Times New Roman" w:cs="Times New Roman"/>
          <w:sz w:val="20"/>
          <w:szCs w:val="20"/>
        </w:rPr>
        <w:t>Jr</w:t>
      </w:r>
      <w:proofErr w:type="spellEnd"/>
      <w:r w:rsidRPr="00BA6490">
        <w:rPr>
          <w:rFonts w:ascii="Times New Roman" w:hAnsi="Times New Roman" w:cs="Times New Roman"/>
          <w:sz w:val="20"/>
          <w:szCs w:val="20"/>
        </w:rPr>
        <w:t>, Haas AJ, Haas DG. Surgical orthodontic correction of transverse maxillary deficiency: a simplified approach. PlastReconstSurg1984</w:t>
      </w:r>
      <w:proofErr w:type="gramStart"/>
      <w:r w:rsidRPr="00BA6490">
        <w:rPr>
          <w:rFonts w:ascii="Times New Roman" w:hAnsi="Times New Roman" w:cs="Times New Roman"/>
          <w:sz w:val="20"/>
          <w:szCs w:val="20"/>
        </w:rPr>
        <w:t>;73:62</w:t>
      </w:r>
      <w:proofErr w:type="gramEnd"/>
      <w:r w:rsidRPr="00BA6490">
        <w:rPr>
          <w:rFonts w:ascii="Times New Roman" w:hAnsi="Times New Roman" w:cs="Times New Roman"/>
          <w:sz w:val="20"/>
          <w:szCs w:val="20"/>
        </w:rPr>
        <w:t>-8.</w:t>
      </w:r>
    </w:p>
    <w:p w:rsidR="005F1BDB" w:rsidRPr="00BA6490" w:rsidRDefault="00877758" w:rsidP="00827D46">
      <w:pPr>
        <w:pStyle w:val="ListParagraph"/>
        <w:numPr>
          <w:ilvl w:val="1"/>
          <w:numId w:val="21"/>
        </w:numPr>
        <w:spacing w:after="0" w:line="240" w:lineRule="auto"/>
        <w:ind w:left="360"/>
        <w:jc w:val="both"/>
        <w:rPr>
          <w:rFonts w:ascii="Times New Roman" w:hAnsi="Times New Roman" w:cs="Times New Roman"/>
          <w:sz w:val="20"/>
          <w:szCs w:val="20"/>
        </w:rPr>
      </w:pPr>
      <w:r w:rsidRPr="00BA6490">
        <w:rPr>
          <w:rFonts w:ascii="Times New Roman" w:hAnsi="Times New Roman" w:cs="Times New Roman"/>
          <w:sz w:val="20"/>
          <w:szCs w:val="20"/>
        </w:rPr>
        <w:t xml:space="preserve">Bell WH, </w:t>
      </w:r>
      <w:proofErr w:type="spellStart"/>
      <w:r w:rsidRPr="00BA6490">
        <w:rPr>
          <w:rFonts w:ascii="Times New Roman" w:hAnsi="Times New Roman" w:cs="Times New Roman"/>
          <w:sz w:val="20"/>
          <w:szCs w:val="20"/>
        </w:rPr>
        <w:t>Epker</w:t>
      </w:r>
      <w:proofErr w:type="spellEnd"/>
      <w:r w:rsidRPr="00BA6490">
        <w:rPr>
          <w:rFonts w:ascii="Times New Roman" w:hAnsi="Times New Roman" w:cs="Times New Roman"/>
          <w:sz w:val="20"/>
          <w:szCs w:val="20"/>
        </w:rPr>
        <w:t xml:space="preserve"> BN. Surgical-orthodontic expansion of the maxilla. Am J Orthod1976</w:t>
      </w:r>
      <w:proofErr w:type="gramStart"/>
      <w:r w:rsidRPr="00BA6490">
        <w:rPr>
          <w:rFonts w:ascii="Times New Roman" w:hAnsi="Times New Roman" w:cs="Times New Roman"/>
          <w:sz w:val="20"/>
          <w:szCs w:val="20"/>
        </w:rPr>
        <w:t>;70:517</w:t>
      </w:r>
      <w:proofErr w:type="gramEnd"/>
      <w:r w:rsidRPr="00BA6490">
        <w:rPr>
          <w:rFonts w:ascii="Times New Roman" w:hAnsi="Times New Roman" w:cs="Times New Roman"/>
          <w:sz w:val="20"/>
          <w:szCs w:val="20"/>
        </w:rPr>
        <w:t xml:space="preserve">-28. </w:t>
      </w:r>
    </w:p>
    <w:p w:rsidR="005F1BDB" w:rsidRPr="00BA6490" w:rsidRDefault="00877758" w:rsidP="00827D46">
      <w:pPr>
        <w:pStyle w:val="ListParagraph"/>
        <w:numPr>
          <w:ilvl w:val="1"/>
          <w:numId w:val="21"/>
        </w:numPr>
        <w:spacing w:after="0" w:line="240" w:lineRule="auto"/>
        <w:ind w:left="360"/>
        <w:jc w:val="both"/>
        <w:rPr>
          <w:rFonts w:ascii="Times New Roman" w:hAnsi="Times New Roman" w:cs="Times New Roman"/>
          <w:sz w:val="20"/>
          <w:szCs w:val="20"/>
        </w:rPr>
      </w:pPr>
      <w:r w:rsidRPr="00BA6490">
        <w:rPr>
          <w:rFonts w:ascii="Times New Roman" w:hAnsi="Times New Roman" w:cs="Times New Roman"/>
          <w:sz w:val="20"/>
          <w:szCs w:val="20"/>
        </w:rPr>
        <w:t xml:space="preserve">Lines PA. Adult rapid maxillary expansion with </w:t>
      </w:r>
      <w:proofErr w:type="spellStart"/>
      <w:r w:rsidRPr="00BA6490">
        <w:rPr>
          <w:rFonts w:ascii="Times New Roman" w:hAnsi="Times New Roman" w:cs="Times New Roman"/>
          <w:sz w:val="20"/>
          <w:szCs w:val="20"/>
        </w:rPr>
        <w:t>corticotomy</w:t>
      </w:r>
      <w:proofErr w:type="spellEnd"/>
      <w:r w:rsidRPr="00BA6490">
        <w:rPr>
          <w:rFonts w:ascii="Times New Roman" w:hAnsi="Times New Roman" w:cs="Times New Roman"/>
          <w:sz w:val="20"/>
          <w:szCs w:val="20"/>
        </w:rPr>
        <w:t>. Am J Orthod1975</w:t>
      </w:r>
      <w:proofErr w:type="gramStart"/>
      <w:r w:rsidRPr="00BA6490">
        <w:rPr>
          <w:rFonts w:ascii="Times New Roman" w:hAnsi="Times New Roman" w:cs="Times New Roman"/>
          <w:sz w:val="20"/>
          <w:szCs w:val="20"/>
        </w:rPr>
        <w:t>;67:44</w:t>
      </w:r>
      <w:proofErr w:type="gramEnd"/>
      <w:r w:rsidRPr="00BA6490">
        <w:rPr>
          <w:rFonts w:ascii="Times New Roman" w:hAnsi="Times New Roman" w:cs="Times New Roman"/>
          <w:sz w:val="20"/>
          <w:szCs w:val="20"/>
        </w:rPr>
        <w:t>-56.</w:t>
      </w:r>
    </w:p>
    <w:p w:rsidR="005F1BDB" w:rsidRPr="00BA6490" w:rsidRDefault="00877758" w:rsidP="00827D46">
      <w:pPr>
        <w:pStyle w:val="ListParagraph"/>
        <w:numPr>
          <w:ilvl w:val="1"/>
          <w:numId w:val="21"/>
        </w:numPr>
        <w:spacing w:after="0" w:line="240" w:lineRule="auto"/>
        <w:ind w:left="360"/>
        <w:jc w:val="both"/>
        <w:rPr>
          <w:rFonts w:ascii="Times New Roman" w:hAnsi="Times New Roman" w:cs="Times New Roman"/>
          <w:sz w:val="20"/>
          <w:szCs w:val="20"/>
        </w:rPr>
      </w:pPr>
      <w:r w:rsidRPr="00BA6490">
        <w:rPr>
          <w:rFonts w:ascii="Times New Roman" w:hAnsi="Times New Roman" w:cs="Times New Roman"/>
          <w:sz w:val="20"/>
          <w:szCs w:val="20"/>
        </w:rPr>
        <w:t xml:space="preserve">Betts NJ, </w:t>
      </w:r>
      <w:proofErr w:type="spellStart"/>
      <w:r w:rsidRPr="00BA6490">
        <w:rPr>
          <w:rFonts w:ascii="Times New Roman" w:hAnsi="Times New Roman" w:cs="Times New Roman"/>
          <w:sz w:val="20"/>
          <w:szCs w:val="20"/>
        </w:rPr>
        <w:t>Vanarsdall</w:t>
      </w:r>
      <w:proofErr w:type="spellEnd"/>
      <w:r w:rsidRPr="00BA6490">
        <w:rPr>
          <w:rFonts w:ascii="Times New Roman" w:hAnsi="Times New Roman" w:cs="Times New Roman"/>
          <w:sz w:val="20"/>
          <w:szCs w:val="20"/>
        </w:rPr>
        <w:t xml:space="preserve"> RL, Barber HD, Higgins-Barber K, Fonseca RJ. Diagnosis and treatment of transverse maxillary deficiency. </w:t>
      </w:r>
      <w:proofErr w:type="spellStart"/>
      <w:r w:rsidRPr="00BA6490">
        <w:rPr>
          <w:rFonts w:ascii="Times New Roman" w:hAnsi="Times New Roman" w:cs="Times New Roman"/>
          <w:sz w:val="20"/>
          <w:szCs w:val="20"/>
        </w:rPr>
        <w:t>Int</w:t>
      </w:r>
      <w:proofErr w:type="spellEnd"/>
      <w:r w:rsidRPr="00BA6490">
        <w:rPr>
          <w:rFonts w:ascii="Times New Roman" w:hAnsi="Times New Roman" w:cs="Times New Roman"/>
          <w:sz w:val="20"/>
          <w:szCs w:val="20"/>
        </w:rPr>
        <w:t xml:space="preserve"> J Adult OrthodOrthognathSurg1995</w:t>
      </w:r>
      <w:proofErr w:type="gramStart"/>
      <w:r w:rsidRPr="00BA6490">
        <w:rPr>
          <w:rFonts w:ascii="Times New Roman" w:hAnsi="Times New Roman" w:cs="Times New Roman"/>
          <w:sz w:val="20"/>
          <w:szCs w:val="20"/>
        </w:rPr>
        <w:t>;10:75</w:t>
      </w:r>
      <w:proofErr w:type="gramEnd"/>
      <w:r w:rsidRPr="00BA6490">
        <w:rPr>
          <w:rFonts w:ascii="Times New Roman" w:hAnsi="Times New Roman" w:cs="Times New Roman"/>
          <w:sz w:val="20"/>
          <w:szCs w:val="20"/>
        </w:rPr>
        <w:t>-96.</w:t>
      </w:r>
    </w:p>
    <w:p w:rsidR="005F1BDB" w:rsidRPr="00BA6490" w:rsidRDefault="00877758" w:rsidP="00827D46">
      <w:pPr>
        <w:pStyle w:val="ListParagraph"/>
        <w:numPr>
          <w:ilvl w:val="1"/>
          <w:numId w:val="21"/>
        </w:numPr>
        <w:spacing w:after="0" w:line="240" w:lineRule="auto"/>
        <w:ind w:left="360"/>
        <w:jc w:val="both"/>
        <w:rPr>
          <w:rFonts w:ascii="Times New Roman" w:hAnsi="Times New Roman" w:cs="Times New Roman"/>
          <w:sz w:val="20"/>
          <w:szCs w:val="20"/>
        </w:rPr>
      </w:pPr>
      <w:r w:rsidRPr="00BA6490">
        <w:rPr>
          <w:rFonts w:ascii="Times New Roman" w:hAnsi="Times New Roman" w:cs="Times New Roman"/>
          <w:sz w:val="20"/>
          <w:szCs w:val="20"/>
        </w:rPr>
        <w:t xml:space="preserve">Ricketts RM. Perspectives in the clinical application of </w:t>
      </w:r>
      <w:proofErr w:type="spellStart"/>
      <w:r w:rsidRPr="00BA6490">
        <w:rPr>
          <w:rFonts w:ascii="Times New Roman" w:hAnsi="Times New Roman" w:cs="Times New Roman"/>
          <w:sz w:val="20"/>
          <w:szCs w:val="20"/>
        </w:rPr>
        <w:t>cephalometrics</w:t>
      </w:r>
      <w:proofErr w:type="spellEnd"/>
      <w:r w:rsidRPr="00BA6490">
        <w:rPr>
          <w:rFonts w:ascii="Times New Roman" w:hAnsi="Times New Roman" w:cs="Times New Roman"/>
          <w:sz w:val="20"/>
          <w:szCs w:val="20"/>
        </w:rPr>
        <w:t>. The first fifty years. Angle Orthod1981</w:t>
      </w:r>
      <w:proofErr w:type="gramStart"/>
      <w:r w:rsidRPr="00BA6490">
        <w:rPr>
          <w:rFonts w:ascii="Times New Roman" w:hAnsi="Times New Roman" w:cs="Times New Roman"/>
          <w:sz w:val="20"/>
          <w:szCs w:val="20"/>
        </w:rPr>
        <w:t>;51:115</w:t>
      </w:r>
      <w:proofErr w:type="gramEnd"/>
      <w:r w:rsidRPr="00BA6490">
        <w:rPr>
          <w:rFonts w:ascii="Times New Roman" w:hAnsi="Times New Roman" w:cs="Times New Roman"/>
          <w:sz w:val="20"/>
          <w:szCs w:val="20"/>
        </w:rPr>
        <w:t>-50.</w:t>
      </w:r>
    </w:p>
    <w:p w:rsidR="005F1BDB" w:rsidRPr="00BA6490" w:rsidRDefault="00877758" w:rsidP="00827D46">
      <w:pPr>
        <w:pStyle w:val="ListParagraph"/>
        <w:numPr>
          <w:ilvl w:val="1"/>
          <w:numId w:val="21"/>
        </w:numPr>
        <w:spacing w:after="0" w:line="240" w:lineRule="auto"/>
        <w:ind w:left="360"/>
        <w:jc w:val="both"/>
        <w:rPr>
          <w:rFonts w:ascii="Times New Roman" w:hAnsi="Times New Roman" w:cs="Times New Roman"/>
          <w:sz w:val="20"/>
          <w:szCs w:val="20"/>
        </w:rPr>
      </w:pPr>
      <w:proofErr w:type="spellStart"/>
      <w:r w:rsidRPr="00BA6490">
        <w:rPr>
          <w:rFonts w:ascii="Times New Roman" w:hAnsi="Times New Roman" w:cs="Times New Roman"/>
          <w:sz w:val="20"/>
          <w:szCs w:val="20"/>
        </w:rPr>
        <w:t>Macchi</w:t>
      </w:r>
      <w:proofErr w:type="spellEnd"/>
      <w:r w:rsidRPr="00BA6490">
        <w:rPr>
          <w:rFonts w:ascii="Times New Roman" w:hAnsi="Times New Roman" w:cs="Times New Roman"/>
          <w:sz w:val="20"/>
          <w:szCs w:val="20"/>
        </w:rPr>
        <w:t xml:space="preserve"> A, </w:t>
      </w:r>
      <w:proofErr w:type="spellStart"/>
      <w:r w:rsidRPr="00BA6490">
        <w:rPr>
          <w:rFonts w:ascii="Times New Roman" w:hAnsi="Times New Roman" w:cs="Times New Roman"/>
          <w:sz w:val="20"/>
          <w:szCs w:val="20"/>
        </w:rPr>
        <w:t>Carrafiello</w:t>
      </w:r>
      <w:proofErr w:type="spellEnd"/>
      <w:r w:rsidRPr="00BA6490">
        <w:rPr>
          <w:rFonts w:ascii="Times New Roman" w:hAnsi="Times New Roman" w:cs="Times New Roman"/>
          <w:sz w:val="20"/>
          <w:szCs w:val="20"/>
        </w:rPr>
        <w:t xml:space="preserve"> G, </w:t>
      </w:r>
      <w:proofErr w:type="spellStart"/>
      <w:r w:rsidRPr="00BA6490">
        <w:rPr>
          <w:rFonts w:ascii="Times New Roman" w:hAnsi="Times New Roman" w:cs="Times New Roman"/>
          <w:sz w:val="20"/>
          <w:szCs w:val="20"/>
        </w:rPr>
        <w:t>Cacciafesta</w:t>
      </w:r>
      <w:proofErr w:type="spellEnd"/>
      <w:r w:rsidRPr="00BA6490">
        <w:rPr>
          <w:rFonts w:ascii="Times New Roman" w:hAnsi="Times New Roman" w:cs="Times New Roman"/>
          <w:sz w:val="20"/>
          <w:szCs w:val="20"/>
        </w:rPr>
        <w:t xml:space="preserve"> V, </w:t>
      </w:r>
      <w:proofErr w:type="spellStart"/>
      <w:r w:rsidRPr="00BA6490">
        <w:rPr>
          <w:rFonts w:ascii="Times New Roman" w:hAnsi="Times New Roman" w:cs="Times New Roman"/>
          <w:sz w:val="20"/>
          <w:szCs w:val="20"/>
        </w:rPr>
        <w:t>Norcini</w:t>
      </w:r>
      <w:proofErr w:type="spellEnd"/>
      <w:r w:rsidRPr="00BA6490">
        <w:rPr>
          <w:rFonts w:ascii="Times New Roman" w:hAnsi="Times New Roman" w:cs="Times New Roman"/>
          <w:sz w:val="20"/>
          <w:szCs w:val="20"/>
        </w:rPr>
        <w:t xml:space="preserve"> A. </w:t>
      </w:r>
      <w:proofErr w:type="spellStart"/>
      <w:r w:rsidRPr="00BA6490">
        <w:rPr>
          <w:rFonts w:ascii="Times New Roman" w:hAnsi="Times New Roman" w:cs="Times New Roman"/>
          <w:sz w:val="20"/>
          <w:szCs w:val="20"/>
        </w:rPr>
        <w:t>Threedimensional</w:t>
      </w:r>
      <w:proofErr w:type="spellEnd"/>
      <w:r w:rsidRPr="00BA6490">
        <w:rPr>
          <w:rFonts w:ascii="Times New Roman" w:hAnsi="Times New Roman" w:cs="Times New Roman"/>
          <w:sz w:val="20"/>
          <w:szCs w:val="20"/>
        </w:rPr>
        <w:t xml:space="preserve"> digital </w:t>
      </w:r>
      <w:proofErr w:type="spellStart"/>
      <w:r w:rsidRPr="00BA6490">
        <w:rPr>
          <w:rFonts w:ascii="Times New Roman" w:hAnsi="Times New Roman" w:cs="Times New Roman"/>
          <w:sz w:val="20"/>
          <w:szCs w:val="20"/>
        </w:rPr>
        <w:t>modeling</w:t>
      </w:r>
      <w:proofErr w:type="spellEnd"/>
      <w:r w:rsidRPr="00BA6490">
        <w:rPr>
          <w:rFonts w:ascii="Times New Roman" w:hAnsi="Times New Roman" w:cs="Times New Roman"/>
          <w:sz w:val="20"/>
          <w:szCs w:val="20"/>
        </w:rPr>
        <w:t xml:space="preserve"> and setup. Am J OrthodDentofacialOrthop2006</w:t>
      </w:r>
      <w:proofErr w:type="gramStart"/>
      <w:r w:rsidRPr="00BA6490">
        <w:rPr>
          <w:rFonts w:ascii="Times New Roman" w:hAnsi="Times New Roman" w:cs="Times New Roman"/>
          <w:sz w:val="20"/>
          <w:szCs w:val="20"/>
        </w:rPr>
        <w:t>;129:605</w:t>
      </w:r>
      <w:proofErr w:type="gramEnd"/>
      <w:r w:rsidRPr="00BA6490">
        <w:rPr>
          <w:rFonts w:ascii="Times New Roman" w:hAnsi="Times New Roman" w:cs="Times New Roman"/>
          <w:sz w:val="20"/>
          <w:szCs w:val="20"/>
        </w:rPr>
        <w:t>-10.</w:t>
      </w:r>
    </w:p>
    <w:p w:rsidR="005F1BDB" w:rsidRPr="00BA6490" w:rsidRDefault="00EE266C" w:rsidP="00827D46">
      <w:pPr>
        <w:pStyle w:val="ListParagraph"/>
        <w:numPr>
          <w:ilvl w:val="1"/>
          <w:numId w:val="21"/>
        </w:numPr>
        <w:spacing w:after="0" w:line="240" w:lineRule="auto"/>
        <w:ind w:left="360"/>
        <w:jc w:val="both"/>
        <w:rPr>
          <w:rFonts w:ascii="Times New Roman" w:hAnsi="Times New Roman" w:cs="Times New Roman"/>
          <w:color w:val="222222"/>
          <w:sz w:val="20"/>
          <w:szCs w:val="20"/>
          <w:shd w:val="clear" w:color="auto" w:fill="FFFFFF"/>
        </w:rPr>
      </w:pPr>
      <w:proofErr w:type="spellStart"/>
      <w:r w:rsidRPr="00BA6490">
        <w:rPr>
          <w:rFonts w:ascii="Times New Roman" w:hAnsi="Times New Roman" w:cs="Times New Roman"/>
          <w:color w:val="222222"/>
          <w:sz w:val="20"/>
          <w:szCs w:val="20"/>
          <w:shd w:val="clear" w:color="auto" w:fill="FFFFFF"/>
        </w:rPr>
        <w:t>Bishara</w:t>
      </w:r>
      <w:proofErr w:type="spellEnd"/>
      <w:r w:rsidRPr="00BA6490">
        <w:rPr>
          <w:rFonts w:ascii="Times New Roman" w:hAnsi="Times New Roman" w:cs="Times New Roman"/>
          <w:color w:val="222222"/>
          <w:sz w:val="20"/>
          <w:szCs w:val="20"/>
          <w:shd w:val="clear" w:color="auto" w:fill="FFFFFF"/>
        </w:rPr>
        <w:t xml:space="preserve"> SE, Staley RN. Maxillary expansion: clinical implications. American journal of orthodontics and </w:t>
      </w:r>
      <w:proofErr w:type="spellStart"/>
      <w:r w:rsidRPr="00BA6490">
        <w:rPr>
          <w:rFonts w:ascii="Times New Roman" w:hAnsi="Times New Roman" w:cs="Times New Roman"/>
          <w:color w:val="222222"/>
          <w:sz w:val="20"/>
          <w:szCs w:val="20"/>
          <w:shd w:val="clear" w:color="auto" w:fill="FFFFFF"/>
        </w:rPr>
        <w:t>dentofacialorthopedics</w:t>
      </w:r>
      <w:proofErr w:type="spellEnd"/>
      <w:r w:rsidRPr="00BA6490">
        <w:rPr>
          <w:rFonts w:ascii="Times New Roman" w:hAnsi="Times New Roman" w:cs="Times New Roman"/>
          <w:color w:val="222222"/>
          <w:sz w:val="20"/>
          <w:szCs w:val="20"/>
          <w:shd w:val="clear" w:color="auto" w:fill="FFFFFF"/>
        </w:rPr>
        <w:t>. 1987 Jan 1</w:t>
      </w:r>
      <w:proofErr w:type="gramStart"/>
      <w:r w:rsidRPr="00BA6490">
        <w:rPr>
          <w:rFonts w:ascii="Times New Roman" w:hAnsi="Times New Roman" w:cs="Times New Roman"/>
          <w:color w:val="222222"/>
          <w:sz w:val="20"/>
          <w:szCs w:val="20"/>
          <w:shd w:val="clear" w:color="auto" w:fill="FFFFFF"/>
        </w:rPr>
        <w:t>;91</w:t>
      </w:r>
      <w:proofErr w:type="gramEnd"/>
      <w:r w:rsidRPr="00BA6490">
        <w:rPr>
          <w:rFonts w:ascii="Times New Roman" w:hAnsi="Times New Roman" w:cs="Times New Roman"/>
          <w:color w:val="222222"/>
          <w:sz w:val="20"/>
          <w:szCs w:val="20"/>
          <w:shd w:val="clear" w:color="auto" w:fill="FFFFFF"/>
        </w:rPr>
        <w:t>(1):3-14.</w:t>
      </w:r>
    </w:p>
    <w:p w:rsidR="005F1BDB" w:rsidRPr="00BA6490" w:rsidRDefault="00C64FC6" w:rsidP="00827D46">
      <w:pPr>
        <w:pStyle w:val="ListParagraph"/>
        <w:numPr>
          <w:ilvl w:val="1"/>
          <w:numId w:val="21"/>
        </w:numPr>
        <w:spacing w:after="0" w:line="240" w:lineRule="auto"/>
        <w:ind w:left="360"/>
        <w:jc w:val="both"/>
        <w:rPr>
          <w:rFonts w:ascii="Times New Roman" w:hAnsi="Times New Roman" w:cs="Times New Roman"/>
          <w:sz w:val="20"/>
          <w:szCs w:val="20"/>
        </w:rPr>
      </w:pPr>
      <w:r w:rsidRPr="00BA6490">
        <w:rPr>
          <w:rFonts w:ascii="Times New Roman" w:hAnsi="Times New Roman" w:cs="Times New Roman"/>
          <w:sz w:val="20"/>
          <w:szCs w:val="20"/>
        </w:rPr>
        <w:t xml:space="preserve">John. L. </w:t>
      </w:r>
      <w:proofErr w:type="spellStart"/>
      <w:r w:rsidRPr="00BA6490">
        <w:rPr>
          <w:rFonts w:ascii="Times New Roman" w:hAnsi="Times New Roman" w:cs="Times New Roman"/>
          <w:sz w:val="20"/>
          <w:szCs w:val="20"/>
        </w:rPr>
        <w:t>Spoylar</w:t>
      </w:r>
      <w:proofErr w:type="spellEnd"/>
      <w:r w:rsidRPr="00BA6490">
        <w:rPr>
          <w:rFonts w:ascii="Times New Roman" w:hAnsi="Times New Roman" w:cs="Times New Roman"/>
          <w:sz w:val="20"/>
          <w:szCs w:val="20"/>
        </w:rPr>
        <w:t xml:space="preserve">. The design, fabrication and use of a full coverage bonded rapid maxillary expansion appliance. Am J </w:t>
      </w:r>
      <w:proofErr w:type="spellStart"/>
      <w:r w:rsidRPr="00BA6490">
        <w:rPr>
          <w:rFonts w:ascii="Times New Roman" w:hAnsi="Times New Roman" w:cs="Times New Roman"/>
          <w:sz w:val="20"/>
          <w:szCs w:val="20"/>
        </w:rPr>
        <w:t>OrthodDentofacialOrthop</w:t>
      </w:r>
      <w:proofErr w:type="spellEnd"/>
      <w:r w:rsidRPr="00BA6490">
        <w:rPr>
          <w:rFonts w:ascii="Times New Roman" w:hAnsi="Times New Roman" w:cs="Times New Roman"/>
          <w:sz w:val="20"/>
          <w:szCs w:val="20"/>
        </w:rPr>
        <w:t xml:space="preserve"> 1984; 136-</w:t>
      </w:r>
      <w:proofErr w:type="gramStart"/>
      <w:r w:rsidRPr="00BA6490">
        <w:rPr>
          <w:rFonts w:ascii="Times New Roman" w:hAnsi="Times New Roman" w:cs="Times New Roman"/>
          <w:sz w:val="20"/>
          <w:szCs w:val="20"/>
        </w:rPr>
        <w:t>145.</w:t>
      </w:r>
      <w:proofErr w:type="gramEnd"/>
    </w:p>
    <w:p w:rsidR="00577CFF" w:rsidRPr="00BA6490" w:rsidRDefault="00577CFF" w:rsidP="00827D46">
      <w:pPr>
        <w:pStyle w:val="ListParagraph"/>
        <w:numPr>
          <w:ilvl w:val="1"/>
          <w:numId w:val="21"/>
        </w:numPr>
        <w:spacing w:after="0" w:line="240" w:lineRule="auto"/>
        <w:ind w:left="360"/>
        <w:jc w:val="both"/>
        <w:rPr>
          <w:rFonts w:ascii="Times New Roman" w:hAnsi="Times New Roman" w:cs="Times New Roman"/>
          <w:sz w:val="20"/>
          <w:szCs w:val="20"/>
        </w:rPr>
      </w:pPr>
      <w:r w:rsidRPr="00BA6490">
        <w:rPr>
          <w:rFonts w:ascii="Times New Roman" w:hAnsi="Times New Roman" w:cs="Times New Roman"/>
          <w:sz w:val="20"/>
          <w:szCs w:val="20"/>
        </w:rPr>
        <w:t xml:space="preserve">J.A. McNamara, </w:t>
      </w:r>
      <w:proofErr w:type="spellStart"/>
      <w:r w:rsidRPr="00BA6490">
        <w:rPr>
          <w:rFonts w:ascii="Times New Roman" w:hAnsi="Times New Roman" w:cs="Times New Roman"/>
          <w:sz w:val="20"/>
          <w:szCs w:val="20"/>
        </w:rPr>
        <w:t>Jr</w:t>
      </w:r>
      <w:proofErr w:type="spellEnd"/>
      <w:r w:rsidRPr="00BA6490">
        <w:rPr>
          <w:rFonts w:ascii="Times New Roman" w:hAnsi="Times New Roman" w:cs="Times New Roman"/>
          <w:sz w:val="20"/>
          <w:szCs w:val="20"/>
        </w:rPr>
        <w:t xml:space="preserve"> and W.L. </w:t>
      </w:r>
      <w:proofErr w:type="spellStart"/>
      <w:r w:rsidRPr="00BA6490">
        <w:rPr>
          <w:rFonts w:ascii="Times New Roman" w:hAnsi="Times New Roman" w:cs="Times New Roman"/>
          <w:sz w:val="20"/>
          <w:szCs w:val="20"/>
        </w:rPr>
        <w:t>Brudon</w:t>
      </w:r>
      <w:proofErr w:type="spellEnd"/>
      <w:r w:rsidRPr="00BA6490">
        <w:rPr>
          <w:rFonts w:ascii="Times New Roman" w:hAnsi="Times New Roman" w:cs="Times New Roman"/>
          <w:sz w:val="20"/>
          <w:szCs w:val="20"/>
        </w:rPr>
        <w:t xml:space="preserve">. Orthodontic and </w:t>
      </w:r>
      <w:proofErr w:type="spellStart"/>
      <w:r w:rsidRPr="00BA6490">
        <w:rPr>
          <w:rFonts w:ascii="Times New Roman" w:hAnsi="Times New Roman" w:cs="Times New Roman"/>
          <w:sz w:val="20"/>
          <w:szCs w:val="20"/>
        </w:rPr>
        <w:t>Orthopedic</w:t>
      </w:r>
      <w:proofErr w:type="spellEnd"/>
      <w:r w:rsidRPr="00BA6490">
        <w:rPr>
          <w:rFonts w:ascii="Times New Roman" w:hAnsi="Times New Roman" w:cs="Times New Roman"/>
          <w:sz w:val="20"/>
          <w:szCs w:val="20"/>
        </w:rPr>
        <w:t xml:space="preserve"> treatment in the Mixed Dentition. Needham Press</w:t>
      </w:r>
      <w:proofErr w:type="gramStart"/>
      <w:r w:rsidRPr="00BA6490">
        <w:rPr>
          <w:rFonts w:ascii="Times New Roman" w:hAnsi="Times New Roman" w:cs="Times New Roman"/>
          <w:sz w:val="20"/>
          <w:szCs w:val="20"/>
        </w:rPr>
        <w:t>,1993</w:t>
      </w:r>
      <w:proofErr w:type="gramEnd"/>
      <w:r w:rsidRPr="00BA6490">
        <w:rPr>
          <w:rFonts w:ascii="Times New Roman" w:hAnsi="Times New Roman" w:cs="Times New Roman"/>
          <w:sz w:val="20"/>
          <w:szCs w:val="20"/>
        </w:rPr>
        <w:t>.</w:t>
      </w:r>
    </w:p>
    <w:p w:rsidR="00577CFF" w:rsidRPr="009533DB" w:rsidRDefault="00577CFF" w:rsidP="00827D46">
      <w:pPr>
        <w:pStyle w:val="ListParagraph"/>
        <w:numPr>
          <w:ilvl w:val="1"/>
          <w:numId w:val="21"/>
        </w:numPr>
        <w:spacing w:after="0" w:line="240" w:lineRule="auto"/>
        <w:ind w:left="360"/>
        <w:jc w:val="both"/>
        <w:rPr>
          <w:rFonts w:ascii="Times New Roman" w:hAnsi="Times New Roman" w:cs="Times New Roman"/>
          <w:sz w:val="20"/>
          <w:szCs w:val="20"/>
        </w:rPr>
      </w:pPr>
      <w:proofErr w:type="spellStart"/>
      <w:r w:rsidRPr="00BA6490">
        <w:rPr>
          <w:rFonts w:ascii="Times New Roman" w:hAnsi="Times New Roman" w:cs="Times New Roman"/>
          <w:color w:val="222222"/>
          <w:sz w:val="20"/>
          <w:szCs w:val="20"/>
        </w:rPr>
        <w:t>MacGinnis</w:t>
      </w:r>
      <w:proofErr w:type="spellEnd"/>
      <w:r w:rsidRPr="00BA6490">
        <w:rPr>
          <w:rFonts w:ascii="Times New Roman" w:hAnsi="Times New Roman" w:cs="Times New Roman"/>
          <w:color w:val="222222"/>
          <w:sz w:val="20"/>
          <w:szCs w:val="20"/>
        </w:rPr>
        <w:t xml:space="preserve"> M, Chu H, Youssef G, Wu KW, Machado AW, Moon W. The effects of micro-implant assisted rapid palatal expansion (MARPE) on the </w:t>
      </w:r>
      <w:proofErr w:type="spellStart"/>
      <w:r w:rsidRPr="00BA6490">
        <w:rPr>
          <w:rFonts w:ascii="Times New Roman" w:hAnsi="Times New Roman" w:cs="Times New Roman"/>
          <w:color w:val="222222"/>
          <w:sz w:val="20"/>
          <w:szCs w:val="20"/>
        </w:rPr>
        <w:t>nasomaxillary</w:t>
      </w:r>
      <w:proofErr w:type="spellEnd"/>
      <w:r w:rsidRPr="00BA6490">
        <w:rPr>
          <w:rFonts w:ascii="Times New Roman" w:hAnsi="Times New Roman" w:cs="Times New Roman"/>
          <w:color w:val="222222"/>
          <w:sz w:val="20"/>
          <w:szCs w:val="20"/>
        </w:rPr>
        <w:t xml:space="preserve"> complex—a finite element method (FEM) analysis. Progress in orthodontics. 2014 </w:t>
      </w:r>
      <w:r w:rsidRPr="009533DB">
        <w:rPr>
          <w:rFonts w:ascii="Times New Roman" w:hAnsi="Times New Roman" w:cs="Times New Roman"/>
          <w:color w:val="222222"/>
          <w:sz w:val="20"/>
          <w:szCs w:val="20"/>
        </w:rPr>
        <w:t>Dec 1</w:t>
      </w:r>
      <w:proofErr w:type="gramStart"/>
      <w:r w:rsidRPr="009533DB">
        <w:rPr>
          <w:rFonts w:ascii="Times New Roman" w:hAnsi="Times New Roman" w:cs="Times New Roman"/>
          <w:color w:val="222222"/>
          <w:sz w:val="20"/>
          <w:szCs w:val="20"/>
        </w:rPr>
        <w:t>;15</w:t>
      </w:r>
      <w:proofErr w:type="gramEnd"/>
      <w:r w:rsidRPr="009533DB">
        <w:rPr>
          <w:rFonts w:ascii="Times New Roman" w:hAnsi="Times New Roman" w:cs="Times New Roman"/>
          <w:color w:val="222222"/>
          <w:sz w:val="20"/>
          <w:szCs w:val="20"/>
        </w:rPr>
        <w:t>(1):52.</w:t>
      </w:r>
    </w:p>
    <w:p w:rsidR="00882D12" w:rsidRPr="009533DB" w:rsidRDefault="00882D12" w:rsidP="00827D46">
      <w:pPr>
        <w:pStyle w:val="ListParagraph"/>
        <w:numPr>
          <w:ilvl w:val="1"/>
          <w:numId w:val="21"/>
        </w:numPr>
        <w:spacing w:after="0" w:line="240" w:lineRule="auto"/>
        <w:ind w:left="360"/>
        <w:jc w:val="both"/>
        <w:rPr>
          <w:rFonts w:ascii="Times New Roman" w:hAnsi="Times New Roman" w:cs="Times New Roman"/>
          <w:sz w:val="20"/>
          <w:szCs w:val="20"/>
        </w:rPr>
      </w:pPr>
      <w:proofErr w:type="spellStart"/>
      <w:r w:rsidRPr="009533DB">
        <w:rPr>
          <w:rFonts w:ascii="Times New Roman" w:hAnsi="Times New Roman" w:cs="Times New Roman"/>
          <w:color w:val="222222"/>
          <w:sz w:val="20"/>
          <w:szCs w:val="20"/>
          <w:shd w:val="clear" w:color="auto" w:fill="FFFFFF"/>
        </w:rPr>
        <w:t>Tausche</w:t>
      </w:r>
      <w:proofErr w:type="spellEnd"/>
      <w:r w:rsidRPr="009533DB">
        <w:rPr>
          <w:rFonts w:ascii="Times New Roman" w:hAnsi="Times New Roman" w:cs="Times New Roman"/>
          <w:color w:val="222222"/>
          <w:sz w:val="20"/>
          <w:szCs w:val="20"/>
          <w:shd w:val="clear" w:color="auto" w:fill="FFFFFF"/>
        </w:rPr>
        <w:t xml:space="preserve"> E, Hansen L, Schneider M, </w:t>
      </w:r>
      <w:proofErr w:type="spellStart"/>
      <w:r w:rsidRPr="009533DB">
        <w:rPr>
          <w:rFonts w:ascii="Times New Roman" w:hAnsi="Times New Roman" w:cs="Times New Roman"/>
          <w:color w:val="222222"/>
          <w:sz w:val="20"/>
          <w:szCs w:val="20"/>
          <w:shd w:val="clear" w:color="auto" w:fill="FFFFFF"/>
        </w:rPr>
        <w:t>Harzer</w:t>
      </w:r>
      <w:proofErr w:type="spellEnd"/>
      <w:r w:rsidRPr="009533DB">
        <w:rPr>
          <w:rFonts w:ascii="Times New Roman" w:hAnsi="Times New Roman" w:cs="Times New Roman"/>
          <w:color w:val="222222"/>
          <w:sz w:val="20"/>
          <w:szCs w:val="20"/>
          <w:shd w:val="clear" w:color="auto" w:fill="FFFFFF"/>
        </w:rPr>
        <w:t xml:space="preserve"> W. Bone-supported rapid maxillary expansion with an implant-borne Hyrax screw: the Dresden Distractor. </w:t>
      </w:r>
      <w:proofErr w:type="spellStart"/>
      <w:r w:rsidRPr="009533DB">
        <w:rPr>
          <w:rFonts w:ascii="Times New Roman" w:hAnsi="Times New Roman" w:cs="Times New Roman"/>
          <w:color w:val="222222"/>
          <w:sz w:val="20"/>
          <w:szCs w:val="20"/>
          <w:shd w:val="clear" w:color="auto" w:fill="FFFFFF"/>
        </w:rPr>
        <w:t>L'Orthodontiefrancaise</w:t>
      </w:r>
      <w:proofErr w:type="spellEnd"/>
      <w:r w:rsidRPr="009533DB">
        <w:rPr>
          <w:rFonts w:ascii="Times New Roman" w:hAnsi="Times New Roman" w:cs="Times New Roman"/>
          <w:color w:val="222222"/>
          <w:sz w:val="20"/>
          <w:szCs w:val="20"/>
          <w:shd w:val="clear" w:color="auto" w:fill="FFFFFF"/>
        </w:rPr>
        <w:t>. 2008 May 29</w:t>
      </w:r>
      <w:proofErr w:type="gramStart"/>
      <w:r w:rsidRPr="009533DB">
        <w:rPr>
          <w:rFonts w:ascii="Times New Roman" w:hAnsi="Times New Roman" w:cs="Times New Roman"/>
          <w:color w:val="222222"/>
          <w:sz w:val="20"/>
          <w:szCs w:val="20"/>
          <w:shd w:val="clear" w:color="auto" w:fill="FFFFFF"/>
        </w:rPr>
        <w:t>;79</w:t>
      </w:r>
      <w:proofErr w:type="gramEnd"/>
      <w:r w:rsidRPr="009533DB">
        <w:rPr>
          <w:rFonts w:ascii="Times New Roman" w:hAnsi="Times New Roman" w:cs="Times New Roman"/>
          <w:color w:val="222222"/>
          <w:sz w:val="20"/>
          <w:szCs w:val="20"/>
          <w:shd w:val="clear" w:color="auto" w:fill="FFFFFF"/>
        </w:rPr>
        <w:t>(2):127-35.</w:t>
      </w:r>
    </w:p>
    <w:p w:rsidR="00882D12" w:rsidRPr="009533DB" w:rsidRDefault="00882D12" w:rsidP="00827D46">
      <w:pPr>
        <w:pStyle w:val="ListParagraph"/>
        <w:numPr>
          <w:ilvl w:val="1"/>
          <w:numId w:val="21"/>
        </w:numPr>
        <w:spacing w:after="0" w:line="240" w:lineRule="auto"/>
        <w:ind w:left="360"/>
        <w:jc w:val="both"/>
        <w:rPr>
          <w:rFonts w:ascii="Times New Roman" w:hAnsi="Times New Roman" w:cs="Times New Roman"/>
          <w:sz w:val="20"/>
          <w:szCs w:val="20"/>
        </w:rPr>
      </w:pPr>
      <w:proofErr w:type="spellStart"/>
      <w:r w:rsidRPr="009533DB">
        <w:rPr>
          <w:rFonts w:ascii="Times New Roman" w:hAnsi="Times New Roman" w:cs="Times New Roman"/>
          <w:color w:val="222222"/>
          <w:sz w:val="20"/>
          <w:szCs w:val="20"/>
          <w:shd w:val="clear" w:color="auto" w:fill="FFFFFF"/>
        </w:rPr>
        <w:lastRenderedPageBreak/>
        <w:t>Wilmes</w:t>
      </w:r>
      <w:proofErr w:type="spellEnd"/>
      <w:r w:rsidRPr="009533DB">
        <w:rPr>
          <w:rFonts w:ascii="Times New Roman" w:hAnsi="Times New Roman" w:cs="Times New Roman"/>
          <w:color w:val="222222"/>
          <w:sz w:val="20"/>
          <w:szCs w:val="20"/>
          <w:shd w:val="clear" w:color="auto" w:fill="FFFFFF"/>
        </w:rPr>
        <w:t xml:space="preserve"> B, </w:t>
      </w:r>
      <w:proofErr w:type="spellStart"/>
      <w:r w:rsidRPr="009533DB">
        <w:rPr>
          <w:rFonts w:ascii="Times New Roman" w:hAnsi="Times New Roman" w:cs="Times New Roman"/>
          <w:color w:val="222222"/>
          <w:sz w:val="20"/>
          <w:szCs w:val="20"/>
          <w:shd w:val="clear" w:color="auto" w:fill="FFFFFF"/>
        </w:rPr>
        <w:t>Nienkemper</w:t>
      </w:r>
      <w:proofErr w:type="spellEnd"/>
      <w:r w:rsidRPr="009533DB">
        <w:rPr>
          <w:rFonts w:ascii="Times New Roman" w:hAnsi="Times New Roman" w:cs="Times New Roman"/>
          <w:color w:val="222222"/>
          <w:sz w:val="20"/>
          <w:szCs w:val="20"/>
          <w:shd w:val="clear" w:color="auto" w:fill="FFFFFF"/>
        </w:rPr>
        <w:t xml:space="preserve"> M, </w:t>
      </w:r>
      <w:proofErr w:type="spellStart"/>
      <w:r w:rsidRPr="009533DB">
        <w:rPr>
          <w:rFonts w:ascii="Times New Roman" w:hAnsi="Times New Roman" w:cs="Times New Roman"/>
          <w:color w:val="222222"/>
          <w:sz w:val="20"/>
          <w:szCs w:val="20"/>
          <w:shd w:val="clear" w:color="auto" w:fill="FFFFFF"/>
        </w:rPr>
        <w:t>Drescher</w:t>
      </w:r>
      <w:proofErr w:type="spellEnd"/>
      <w:r w:rsidRPr="009533DB">
        <w:rPr>
          <w:rFonts w:ascii="Times New Roman" w:hAnsi="Times New Roman" w:cs="Times New Roman"/>
          <w:color w:val="222222"/>
          <w:sz w:val="20"/>
          <w:szCs w:val="20"/>
          <w:shd w:val="clear" w:color="auto" w:fill="FFFFFF"/>
        </w:rPr>
        <w:t xml:space="preserve"> D. Application and effectiveness of a mini-implant-and tooth-borne rapid palatal expansion device: the hybrid hyrax. World J </w:t>
      </w:r>
      <w:proofErr w:type="spellStart"/>
      <w:r w:rsidRPr="009533DB">
        <w:rPr>
          <w:rFonts w:ascii="Times New Roman" w:hAnsi="Times New Roman" w:cs="Times New Roman"/>
          <w:color w:val="222222"/>
          <w:sz w:val="20"/>
          <w:szCs w:val="20"/>
          <w:shd w:val="clear" w:color="auto" w:fill="FFFFFF"/>
        </w:rPr>
        <w:t>Orthod</w:t>
      </w:r>
      <w:proofErr w:type="spellEnd"/>
      <w:r w:rsidRPr="009533DB">
        <w:rPr>
          <w:rFonts w:ascii="Times New Roman" w:hAnsi="Times New Roman" w:cs="Times New Roman"/>
          <w:color w:val="222222"/>
          <w:sz w:val="20"/>
          <w:szCs w:val="20"/>
          <w:shd w:val="clear" w:color="auto" w:fill="FFFFFF"/>
        </w:rPr>
        <w:t>. 2010 Jan 1</w:t>
      </w:r>
      <w:proofErr w:type="gramStart"/>
      <w:r w:rsidRPr="009533DB">
        <w:rPr>
          <w:rFonts w:ascii="Times New Roman" w:hAnsi="Times New Roman" w:cs="Times New Roman"/>
          <w:color w:val="222222"/>
          <w:sz w:val="20"/>
          <w:szCs w:val="20"/>
          <w:shd w:val="clear" w:color="auto" w:fill="FFFFFF"/>
        </w:rPr>
        <w:t>;11</w:t>
      </w:r>
      <w:proofErr w:type="gramEnd"/>
      <w:r w:rsidRPr="009533DB">
        <w:rPr>
          <w:rFonts w:ascii="Times New Roman" w:hAnsi="Times New Roman" w:cs="Times New Roman"/>
          <w:color w:val="222222"/>
          <w:sz w:val="20"/>
          <w:szCs w:val="20"/>
          <w:shd w:val="clear" w:color="auto" w:fill="FFFFFF"/>
        </w:rPr>
        <w:t>(4):323-0.</w:t>
      </w:r>
    </w:p>
    <w:p w:rsidR="0045686A" w:rsidRPr="00BA6490" w:rsidRDefault="0045686A" w:rsidP="00827D46">
      <w:pPr>
        <w:pStyle w:val="ListParagraph"/>
        <w:numPr>
          <w:ilvl w:val="1"/>
          <w:numId w:val="21"/>
        </w:numPr>
        <w:spacing w:after="0" w:line="240" w:lineRule="auto"/>
        <w:ind w:left="360"/>
        <w:jc w:val="both"/>
        <w:rPr>
          <w:rFonts w:ascii="Times New Roman" w:hAnsi="Times New Roman" w:cs="Times New Roman"/>
          <w:sz w:val="20"/>
          <w:szCs w:val="20"/>
        </w:rPr>
      </w:pPr>
      <w:r w:rsidRPr="00BA6490">
        <w:rPr>
          <w:rFonts w:ascii="Times New Roman" w:hAnsi="Times New Roman" w:cs="Times New Roman"/>
          <w:sz w:val="20"/>
          <w:szCs w:val="20"/>
        </w:rPr>
        <w:t>Isaacson RJ, Wood JL, Ingram AH. Forces produced by rapid maxillary expansion. Angle Orthod1964</w:t>
      </w:r>
      <w:proofErr w:type="gramStart"/>
      <w:r w:rsidRPr="00BA6490">
        <w:rPr>
          <w:rFonts w:ascii="Times New Roman" w:hAnsi="Times New Roman" w:cs="Times New Roman"/>
          <w:sz w:val="20"/>
          <w:szCs w:val="20"/>
        </w:rPr>
        <w:t>;34:256</w:t>
      </w:r>
      <w:proofErr w:type="gramEnd"/>
      <w:r w:rsidRPr="00BA6490">
        <w:rPr>
          <w:rFonts w:ascii="Times New Roman" w:hAnsi="Times New Roman" w:cs="Times New Roman"/>
          <w:sz w:val="20"/>
          <w:szCs w:val="20"/>
        </w:rPr>
        <w:t xml:space="preserve">-70. </w:t>
      </w:r>
    </w:p>
    <w:p w:rsidR="00577CFF" w:rsidRPr="00BA6490" w:rsidRDefault="00577CFF" w:rsidP="00827D46">
      <w:pPr>
        <w:pStyle w:val="ListParagraph"/>
        <w:numPr>
          <w:ilvl w:val="1"/>
          <w:numId w:val="21"/>
        </w:numPr>
        <w:spacing w:after="0" w:line="240" w:lineRule="auto"/>
        <w:ind w:left="360"/>
        <w:jc w:val="both"/>
        <w:rPr>
          <w:rFonts w:ascii="Times New Roman" w:hAnsi="Times New Roman" w:cs="Times New Roman"/>
          <w:sz w:val="20"/>
          <w:szCs w:val="20"/>
        </w:rPr>
      </w:pPr>
      <w:r w:rsidRPr="00BA6490">
        <w:rPr>
          <w:rFonts w:ascii="Times New Roman" w:hAnsi="Times New Roman" w:cs="Times New Roman"/>
          <w:sz w:val="20"/>
          <w:szCs w:val="20"/>
        </w:rPr>
        <w:t xml:space="preserve">Krebs A. Expansion of the </w:t>
      </w:r>
      <w:proofErr w:type="spellStart"/>
      <w:r w:rsidRPr="00BA6490">
        <w:rPr>
          <w:rFonts w:ascii="Times New Roman" w:hAnsi="Times New Roman" w:cs="Times New Roman"/>
          <w:sz w:val="20"/>
          <w:szCs w:val="20"/>
        </w:rPr>
        <w:t>midpalatal</w:t>
      </w:r>
      <w:proofErr w:type="spellEnd"/>
      <w:r w:rsidRPr="00BA6490">
        <w:rPr>
          <w:rFonts w:ascii="Times New Roman" w:hAnsi="Times New Roman" w:cs="Times New Roman"/>
          <w:sz w:val="20"/>
          <w:szCs w:val="20"/>
        </w:rPr>
        <w:t xml:space="preserve"> suture studied by means of metallic implants. </w:t>
      </w:r>
      <w:proofErr w:type="spellStart"/>
      <w:r w:rsidRPr="00BA6490">
        <w:rPr>
          <w:rFonts w:ascii="Times New Roman" w:hAnsi="Times New Roman" w:cs="Times New Roman"/>
          <w:sz w:val="20"/>
          <w:szCs w:val="20"/>
        </w:rPr>
        <w:t>EurOrthod</w:t>
      </w:r>
      <w:proofErr w:type="spellEnd"/>
      <w:r w:rsidRPr="00BA6490">
        <w:rPr>
          <w:rFonts w:ascii="Times New Roman" w:hAnsi="Times New Roman" w:cs="Times New Roman"/>
          <w:sz w:val="20"/>
          <w:szCs w:val="20"/>
        </w:rPr>
        <w:t xml:space="preserve"> Sot Rep 1958</w:t>
      </w:r>
      <w:proofErr w:type="gramStart"/>
      <w:r w:rsidRPr="00BA6490">
        <w:rPr>
          <w:rFonts w:ascii="Times New Roman" w:hAnsi="Times New Roman" w:cs="Times New Roman"/>
          <w:sz w:val="20"/>
          <w:szCs w:val="20"/>
        </w:rPr>
        <w:t>;34:163</w:t>
      </w:r>
      <w:proofErr w:type="gramEnd"/>
      <w:r w:rsidRPr="00BA6490">
        <w:rPr>
          <w:rFonts w:ascii="Times New Roman" w:hAnsi="Times New Roman" w:cs="Times New Roman"/>
          <w:sz w:val="20"/>
          <w:szCs w:val="20"/>
        </w:rPr>
        <w:t xml:space="preserve">-71. </w:t>
      </w:r>
    </w:p>
    <w:p w:rsidR="0045686A" w:rsidRDefault="00577CFF" w:rsidP="00827D46">
      <w:pPr>
        <w:pStyle w:val="ListParagraph"/>
        <w:numPr>
          <w:ilvl w:val="1"/>
          <w:numId w:val="21"/>
        </w:numPr>
        <w:spacing w:after="0" w:line="240" w:lineRule="auto"/>
        <w:ind w:left="360"/>
        <w:jc w:val="both"/>
        <w:rPr>
          <w:rFonts w:ascii="Times New Roman" w:hAnsi="Times New Roman" w:cs="Times New Roman"/>
          <w:sz w:val="20"/>
          <w:szCs w:val="20"/>
        </w:rPr>
      </w:pPr>
      <w:r w:rsidRPr="00BA6490">
        <w:rPr>
          <w:rFonts w:ascii="Times New Roman" w:hAnsi="Times New Roman" w:cs="Times New Roman"/>
          <w:sz w:val="20"/>
          <w:szCs w:val="20"/>
        </w:rPr>
        <w:t xml:space="preserve">Krebs AA. Expansion of mid palatal suture studied by means of </w:t>
      </w:r>
      <w:proofErr w:type="spellStart"/>
      <w:r w:rsidRPr="00BA6490">
        <w:rPr>
          <w:rFonts w:ascii="Times New Roman" w:hAnsi="Times New Roman" w:cs="Times New Roman"/>
          <w:sz w:val="20"/>
          <w:szCs w:val="20"/>
        </w:rPr>
        <w:t>metalicimplants</w:t>
      </w:r>
      <w:proofErr w:type="spellEnd"/>
      <w:r w:rsidRPr="00BA6490">
        <w:rPr>
          <w:rFonts w:ascii="Times New Roman" w:hAnsi="Times New Roman" w:cs="Times New Roman"/>
          <w:sz w:val="20"/>
          <w:szCs w:val="20"/>
        </w:rPr>
        <w:t xml:space="preserve">. </w:t>
      </w:r>
      <w:proofErr w:type="spellStart"/>
      <w:r w:rsidRPr="00BA6490">
        <w:rPr>
          <w:rFonts w:ascii="Times New Roman" w:hAnsi="Times New Roman" w:cs="Times New Roman"/>
          <w:sz w:val="20"/>
          <w:szCs w:val="20"/>
        </w:rPr>
        <w:t>ActaOdontol</w:t>
      </w:r>
      <w:proofErr w:type="spellEnd"/>
      <w:r w:rsidRPr="00BA6490">
        <w:rPr>
          <w:rFonts w:ascii="Times New Roman" w:hAnsi="Times New Roman" w:cs="Times New Roman"/>
          <w:sz w:val="20"/>
          <w:szCs w:val="20"/>
        </w:rPr>
        <w:t xml:space="preserve"> Stand 1959; 17:491-501.</w:t>
      </w:r>
    </w:p>
    <w:p w:rsidR="0045686A" w:rsidRPr="0045686A" w:rsidRDefault="0045686A" w:rsidP="00827D46">
      <w:pPr>
        <w:pStyle w:val="ListParagraph"/>
        <w:numPr>
          <w:ilvl w:val="1"/>
          <w:numId w:val="21"/>
        </w:numPr>
        <w:spacing w:after="0" w:line="240" w:lineRule="auto"/>
        <w:ind w:left="360"/>
        <w:jc w:val="both"/>
        <w:rPr>
          <w:rFonts w:ascii="Times New Roman" w:hAnsi="Times New Roman" w:cs="Times New Roman"/>
          <w:sz w:val="20"/>
          <w:szCs w:val="20"/>
        </w:rPr>
      </w:pPr>
      <w:r w:rsidRPr="0045686A">
        <w:rPr>
          <w:rFonts w:ascii="Times New Roman" w:hAnsi="Times New Roman" w:cs="Times New Roman"/>
          <w:sz w:val="20"/>
          <w:szCs w:val="20"/>
        </w:rPr>
        <w:t xml:space="preserve">Bell WH, </w:t>
      </w:r>
      <w:proofErr w:type="spellStart"/>
      <w:r w:rsidRPr="0045686A">
        <w:rPr>
          <w:rFonts w:ascii="Times New Roman" w:hAnsi="Times New Roman" w:cs="Times New Roman"/>
          <w:sz w:val="20"/>
          <w:szCs w:val="20"/>
        </w:rPr>
        <w:t>Epker</w:t>
      </w:r>
      <w:proofErr w:type="spellEnd"/>
      <w:r w:rsidRPr="0045686A">
        <w:rPr>
          <w:rFonts w:ascii="Times New Roman" w:hAnsi="Times New Roman" w:cs="Times New Roman"/>
          <w:sz w:val="20"/>
          <w:szCs w:val="20"/>
        </w:rPr>
        <w:t xml:space="preserve"> BN. Surgical-orthodontic expansion of the maxilla. Am J Orthod1976</w:t>
      </w:r>
      <w:proofErr w:type="gramStart"/>
      <w:r w:rsidRPr="0045686A">
        <w:rPr>
          <w:rFonts w:ascii="Times New Roman" w:hAnsi="Times New Roman" w:cs="Times New Roman"/>
          <w:sz w:val="20"/>
          <w:szCs w:val="20"/>
        </w:rPr>
        <w:t>;70:517</w:t>
      </w:r>
      <w:proofErr w:type="gramEnd"/>
      <w:r w:rsidRPr="0045686A">
        <w:rPr>
          <w:rFonts w:ascii="Times New Roman" w:hAnsi="Times New Roman" w:cs="Times New Roman"/>
          <w:sz w:val="20"/>
          <w:szCs w:val="20"/>
        </w:rPr>
        <w:t xml:space="preserve">-28. </w:t>
      </w:r>
    </w:p>
    <w:p w:rsidR="00577CFF" w:rsidRPr="0045686A" w:rsidRDefault="00577CFF" w:rsidP="00827D46">
      <w:pPr>
        <w:spacing w:after="0" w:line="240" w:lineRule="auto"/>
        <w:ind w:left="360"/>
        <w:jc w:val="both"/>
        <w:rPr>
          <w:rFonts w:ascii="Times New Roman" w:hAnsi="Times New Roman" w:cs="Times New Roman"/>
          <w:sz w:val="20"/>
          <w:szCs w:val="20"/>
        </w:rPr>
      </w:pPr>
    </w:p>
    <w:p w:rsidR="00577CFF" w:rsidRPr="00BA6490" w:rsidRDefault="00577CFF" w:rsidP="00827D46">
      <w:pPr>
        <w:pStyle w:val="ListParagraph"/>
        <w:numPr>
          <w:ilvl w:val="1"/>
          <w:numId w:val="21"/>
        </w:numPr>
        <w:spacing w:after="0" w:line="240" w:lineRule="auto"/>
        <w:ind w:left="360"/>
        <w:jc w:val="both"/>
        <w:rPr>
          <w:rFonts w:ascii="Times New Roman" w:hAnsi="Times New Roman" w:cs="Times New Roman"/>
          <w:sz w:val="20"/>
          <w:szCs w:val="20"/>
        </w:rPr>
      </w:pPr>
      <w:r w:rsidRPr="00BA6490">
        <w:rPr>
          <w:rFonts w:ascii="Times New Roman" w:hAnsi="Times New Roman" w:cs="Times New Roman"/>
          <w:sz w:val="20"/>
          <w:szCs w:val="20"/>
        </w:rPr>
        <w:t>Mew J. Relapse following maxillary expansion. A study of 25 consecutive cases. AM J ORTHOD 1983</w:t>
      </w:r>
      <w:proofErr w:type="gramStart"/>
      <w:r w:rsidRPr="00BA6490">
        <w:rPr>
          <w:rFonts w:ascii="Times New Roman" w:hAnsi="Times New Roman" w:cs="Times New Roman"/>
          <w:sz w:val="20"/>
          <w:szCs w:val="20"/>
        </w:rPr>
        <w:t>;33:56</w:t>
      </w:r>
      <w:proofErr w:type="gramEnd"/>
      <w:r w:rsidRPr="00BA6490">
        <w:rPr>
          <w:rFonts w:ascii="Times New Roman" w:hAnsi="Times New Roman" w:cs="Times New Roman"/>
          <w:sz w:val="20"/>
          <w:szCs w:val="20"/>
        </w:rPr>
        <w:t>-61.</w:t>
      </w:r>
    </w:p>
    <w:p w:rsidR="00577CFF" w:rsidRPr="00BA6490" w:rsidRDefault="00577CFF" w:rsidP="00827D46">
      <w:pPr>
        <w:pStyle w:val="ListParagraph"/>
        <w:numPr>
          <w:ilvl w:val="1"/>
          <w:numId w:val="21"/>
        </w:numPr>
        <w:spacing w:after="0" w:line="240" w:lineRule="auto"/>
        <w:ind w:left="360"/>
        <w:jc w:val="both"/>
        <w:rPr>
          <w:rFonts w:ascii="Times New Roman" w:hAnsi="Times New Roman" w:cs="Times New Roman"/>
          <w:sz w:val="20"/>
          <w:szCs w:val="20"/>
        </w:rPr>
      </w:pPr>
      <w:proofErr w:type="spellStart"/>
      <w:r w:rsidRPr="00BA6490">
        <w:rPr>
          <w:rFonts w:ascii="Times New Roman" w:hAnsi="Times New Roman" w:cs="Times New Roman"/>
          <w:sz w:val="20"/>
          <w:szCs w:val="20"/>
        </w:rPr>
        <w:t>Zimring</w:t>
      </w:r>
      <w:proofErr w:type="spellEnd"/>
      <w:r w:rsidRPr="00BA6490">
        <w:rPr>
          <w:rFonts w:ascii="Times New Roman" w:hAnsi="Times New Roman" w:cs="Times New Roman"/>
          <w:sz w:val="20"/>
          <w:szCs w:val="20"/>
        </w:rPr>
        <w:t xml:space="preserve"> JF, Isaacson RJ. Forces produced by rapid maxillary expansion. III. Forces present during retention. Angle Orthod1965</w:t>
      </w:r>
      <w:proofErr w:type="gramStart"/>
      <w:r w:rsidRPr="00BA6490">
        <w:rPr>
          <w:rFonts w:ascii="Times New Roman" w:hAnsi="Times New Roman" w:cs="Times New Roman"/>
          <w:sz w:val="20"/>
          <w:szCs w:val="20"/>
        </w:rPr>
        <w:t>;35:178</w:t>
      </w:r>
      <w:proofErr w:type="gramEnd"/>
      <w:r w:rsidRPr="00BA6490">
        <w:rPr>
          <w:rFonts w:ascii="Times New Roman" w:hAnsi="Times New Roman" w:cs="Times New Roman"/>
          <w:sz w:val="20"/>
          <w:szCs w:val="20"/>
        </w:rPr>
        <w:t>-86.</w:t>
      </w:r>
    </w:p>
    <w:p w:rsidR="004253AD" w:rsidRPr="00BA6490" w:rsidRDefault="004253AD" w:rsidP="00827D46">
      <w:pPr>
        <w:pStyle w:val="ListParagraph"/>
        <w:numPr>
          <w:ilvl w:val="1"/>
          <w:numId w:val="21"/>
        </w:numPr>
        <w:spacing w:after="0" w:line="240" w:lineRule="auto"/>
        <w:ind w:left="360"/>
        <w:jc w:val="both"/>
        <w:rPr>
          <w:rFonts w:ascii="Times New Roman" w:hAnsi="Times New Roman" w:cs="Times New Roman"/>
          <w:sz w:val="20"/>
          <w:szCs w:val="20"/>
        </w:rPr>
      </w:pPr>
      <w:proofErr w:type="spellStart"/>
      <w:r w:rsidRPr="00BA6490">
        <w:rPr>
          <w:rFonts w:ascii="Times New Roman" w:hAnsi="Times New Roman" w:cs="Times New Roman"/>
          <w:sz w:val="20"/>
          <w:szCs w:val="20"/>
        </w:rPr>
        <w:t>Timms</w:t>
      </w:r>
      <w:proofErr w:type="spellEnd"/>
      <w:r w:rsidRPr="00BA6490">
        <w:rPr>
          <w:rFonts w:ascii="Times New Roman" w:hAnsi="Times New Roman" w:cs="Times New Roman"/>
          <w:sz w:val="20"/>
          <w:szCs w:val="20"/>
        </w:rPr>
        <w:t xml:space="preserve"> DJ. A study of basal movement with rapid maxillary expansion. AM .I ORTHOD 1980</w:t>
      </w:r>
      <w:proofErr w:type="gramStart"/>
      <w:r w:rsidRPr="00BA6490">
        <w:rPr>
          <w:rFonts w:ascii="Times New Roman" w:hAnsi="Times New Roman" w:cs="Times New Roman"/>
          <w:sz w:val="20"/>
          <w:szCs w:val="20"/>
        </w:rPr>
        <w:t>;77:500</w:t>
      </w:r>
      <w:proofErr w:type="gramEnd"/>
      <w:r w:rsidRPr="00BA6490">
        <w:rPr>
          <w:rFonts w:ascii="Times New Roman" w:hAnsi="Times New Roman" w:cs="Times New Roman"/>
          <w:sz w:val="20"/>
          <w:szCs w:val="20"/>
        </w:rPr>
        <w:t>-7.</w:t>
      </w:r>
    </w:p>
    <w:p w:rsidR="004253AD" w:rsidRPr="00BA6490" w:rsidRDefault="004253AD" w:rsidP="00827D46">
      <w:pPr>
        <w:pStyle w:val="ListParagraph"/>
        <w:numPr>
          <w:ilvl w:val="1"/>
          <w:numId w:val="21"/>
        </w:numPr>
        <w:spacing w:after="0" w:line="240" w:lineRule="auto"/>
        <w:ind w:left="360"/>
        <w:jc w:val="both"/>
        <w:rPr>
          <w:rFonts w:ascii="Times New Roman" w:hAnsi="Times New Roman" w:cs="Times New Roman"/>
          <w:sz w:val="20"/>
          <w:szCs w:val="20"/>
        </w:rPr>
      </w:pPr>
      <w:r w:rsidRPr="00BA6490">
        <w:rPr>
          <w:rFonts w:ascii="Times New Roman" w:hAnsi="Times New Roman" w:cs="Times New Roman"/>
          <w:sz w:val="20"/>
          <w:szCs w:val="20"/>
        </w:rPr>
        <w:t>Haas AJ. The treatment of maxillary deficiency by opening the mid-palatal suture. Angle Orthod1965</w:t>
      </w:r>
      <w:proofErr w:type="gramStart"/>
      <w:r w:rsidRPr="00BA6490">
        <w:rPr>
          <w:rFonts w:ascii="Times New Roman" w:hAnsi="Times New Roman" w:cs="Times New Roman"/>
          <w:sz w:val="20"/>
          <w:szCs w:val="20"/>
        </w:rPr>
        <w:t>;35:200</w:t>
      </w:r>
      <w:proofErr w:type="gramEnd"/>
      <w:r w:rsidRPr="00BA6490">
        <w:rPr>
          <w:rFonts w:ascii="Times New Roman" w:hAnsi="Times New Roman" w:cs="Times New Roman"/>
          <w:sz w:val="20"/>
          <w:szCs w:val="20"/>
        </w:rPr>
        <w:t>-17.</w:t>
      </w:r>
    </w:p>
    <w:p w:rsidR="004253AD" w:rsidRPr="00BA6490" w:rsidRDefault="004253AD" w:rsidP="00827D46">
      <w:pPr>
        <w:pStyle w:val="ListParagraph"/>
        <w:numPr>
          <w:ilvl w:val="1"/>
          <w:numId w:val="21"/>
        </w:numPr>
        <w:spacing w:after="0" w:line="240" w:lineRule="auto"/>
        <w:ind w:left="360"/>
        <w:jc w:val="both"/>
        <w:rPr>
          <w:rFonts w:ascii="Times New Roman" w:hAnsi="Times New Roman" w:cs="Times New Roman"/>
          <w:sz w:val="20"/>
          <w:szCs w:val="20"/>
        </w:rPr>
      </w:pPr>
      <w:r w:rsidRPr="00BA6490">
        <w:rPr>
          <w:rFonts w:ascii="Times New Roman" w:hAnsi="Times New Roman" w:cs="Times New Roman"/>
          <w:sz w:val="20"/>
          <w:szCs w:val="20"/>
        </w:rPr>
        <w:t xml:space="preserve">Haas AJ. Rapid expansion of the maxillary dental arch and nasal cavity by opening the mid-palatal suture. Angle </w:t>
      </w:r>
      <w:proofErr w:type="spellStart"/>
      <w:r w:rsidRPr="00BA6490">
        <w:rPr>
          <w:rFonts w:ascii="Times New Roman" w:hAnsi="Times New Roman" w:cs="Times New Roman"/>
          <w:sz w:val="20"/>
          <w:szCs w:val="20"/>
        </w:rPr>
        <w:t>Orthod</w:t>
      </w:r>
      <w:proofErr w:type="spellEnd"/>
      <w:r w:rsidRPr="00BA6490">
        <w:rPr>
          <w:rFonts w:ascii="Times New Roman" w:hAnsi="Times New Roman" w:cs="Times New Roman"/>
          <w:sz w:val="20"/>
          <w:szCs w:val="20"/>
        </w:rPr>
        <w:t xml:space="preserve"> 1961; 31:73-90. </w:t>
      </w:r>
    </w:p>
    <w:p w:rsidR="004253AD" w:rsidRDefault="004253AD" w:rsidP="00827D46">
      <w:pPr>
        <w:pStyle w:val="ListParagraph"/>
        <w:numPr>
          <w:ilvl w:val="1"/>
          <w:numId w:val="21"/>
        </w:numPr>
        <w:spacing w:after="0" w:line="240" w:lineRule="auto"/>
        <w:ind w:left="360"/>
        <w:jc w:val="both"/>
        <w:rPr>
          <w:rFonts w:ascii="Times New Roman" w:hAnsi="Times New Roman" w:cs="Times New Roman"/>
          <w:sz w:val="20"/>
          <w:szCs w:val="20"/>
        </w:rPr>
      </w:pPr>
      <w:r w:rsidRPr="00BA6490">
        <w:rPr>
          <w:rFonts w:ascii="Times New Roman" w:hAnsi="Times New Roman" w:cs="Times New Roman"/>
          <w:sz w:val="20"/>
          <w:szCs w:val="20"/>
        </w:rPr>
        <w:t>Angel1 EC. Treatment of irregularities of the permanent or adult teeth. Dent Cosmos 1860</w:t>
      </w:r>
      <w:proofErr w:type="gramStart"/>
      <w:r w:rsidRPr="00BA6490">
        <w:rPr>
          <w:rFonts w:ascii="Times New Roman" w:hAnsi="Times New Roman" w:cs="Times New Roman"/>
          <w:sz w:val="20"/>
          <w:szCs w:val="20"/>
        </w:rPr>
        <w:t>;1:540</w:t>
      </w:r>
      <w:proofErr w:type="gramEnd"/>
      <w:r w:rsidRPr="00BA6490">
        <w:rPr>
          <w:rFonts w:ascii="Times New Roman" w:hAnsi="Times New Roman" w:cs="Times New Roman"/>
          <w:sz w:val="20"/>
          <w:szCs w:val="20"/>
        </w:rPr>
        <w:t>-4.</w:t>
      </w:r>
    </w:p>
    <w:p w:rsidR="001F3E1B" w:rsidRPr="00BA6490" w:rsidRDefault="001F3E1B" w:rsidP="00827D46">
      <w:pPr>
        <w:spacing w:after="0" w:line="240" w:lineRule="auto"/>
        <w:ind w:left="360"/>
        <w:jc w:val="both"/>
        <w:rPr>
          <w:rFonts w:ascii="Times New Roman" w:hAnsi="Times New Roman" w:cs="Times New Roman"/>
          <w:sz w:val="20"/>
          <w:szCs w:val="20"/>
        </w:rPr>
      </w:pPr>
    </w:p>
    <w:p w:rsidR="001F3E1B" w:rsidRPr="00BA6490" w:rsidRDefault="001F3E1B" w:rsidP="00F85DA9">
      <w:pPr>
        <w:spacing w:after="0" w:line="240" w:lineRule="auto"/>
        <w:jc w:val="both"/>
        <w:rPr>
          <w:rFonts w:ascii="Times New Roman" w:hAnsi="Times New Roman" w:cs="Times New Roman"/>
          <w:sz w:val="20"/>
          <w:szCs w:val="20"/>
        </w:rPr>
      </w:pPr>
    </w:p>
    <w:p w:rsidR="001F3E1B" w:rsidRPr="00BA6490" w:rsidRDefault="001F3E1B" w:rsidP="00F85DA9">
      <w:pPr>
        <w:spacing w:after="0" w:line="240" w:lineRule="auto"/>
        <w:jc w:val="both"/>
        <w:rPr>
          <w:rFonts w:ascii="Times New Roman" w:hAnsi="Times New Roman" w:cs="Times New Roman"/>
          <w:sz w:val="20"/>
          <w:szCs w:val="20"/>
        </w:rPr>
      </w:pPr>
    </w:p>
    <w:p w:rsidR="001F3E1B" w:rsidRPr="00BA6490" w:rsidRDefault="001F3E1B" w:rsidP="00F85DA9">
      <w:pPr>
        <w:spacing w:after="0" w:line="240" w:lineRule="auto"/>
        <w:ind w:left="720"/>
        <w:jc w:val="both"/>
        <w:rPr>
          <w:rFonts w:ascii="Times New Roman" w:hAnsi="Times New Roman" w:cs="Times New Roman"/>
          <w:sz w:val="20"/>
          <w:szCs w:val="20"/>
        </w:rPr>
      </w:pPr>
    </w:p>
    <w:p w:rsidR="001F3E1B" w:rsidRPr="00BA6490" w:rsidRDefault="001F3E1B" w:rsidP="00F85DA9">
      <w:pPr>
        <w:spacing w:after="0" w:line="240" w:lineRule="auto"/>
        <w:jc w:val="both"/>
        <w:rPr>
          <w:rFonts w:ascii="Times New Roman" w:hAnsi="Times New Roman" w:cs="Times New Roman"/>
          <w:sz w:val="20"/>
          <w:szCs w:val="20"/>
        </w:rPr>
      </w:pPr>
    </w:p>
    <w:sectPr w:rsidR="001F3E1B" w:rsidRPr="00BA6490" w:rsidSect="009E00B2">
      <w:headerReference w:type="default" r:id="rId20"/>
      <w:footerReference w:type="default" r:id="rId21"/>
      <w:pgSz w:w="11906" w:h="16838" w:code="9"/>
      <w:pgMar w:top="1440" w:right="720" w:bottom="1440" w:left="720" w:header="706" w:footer="706" w:gutter="0"/>
      <w:pgNumType w:start="7"/>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1F1" w:rsidRDefault="008331F1" w:rsidP="00437088">
      <w:pPr>
        <w:spacing w:after="0" w:line="240" w:lineRule="auto"/>
      </w:pPr>
      <w:r>
        <w:separator/>
      </w:r>
    </w:p>
  </w:endnote>
  <w:endnote w:type="continuationSeparator" w:id="0">
    <w:p w:rsidR="008331F1" w:rsidRDefault="008331F1" w:rsidP="00437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07"/>
      <w:gridCol w:w="9575"/>
    </w:tblGrid>
    <w:tr w:rsidR="008C681C">
      <w:tc>
        <w:tcPr>
          <w:tcW w:w="918" w:type="dxa"/>
        </w:tcPr>
        <w:p w:rsidR="008C681C" w:rsidRDefault="008331F1">
          <w:pPr>
            <w:pStyle w:val="Footer"/>
            <w:jc w:val="right"/>
            <w:rPr>
              <w:b/>
              <w:color w:val="5B9BD5" w:themeColor="accent1"/>
              <w:sz w:val="32"/>
              <w:szCs w:val="32"/>
            </w:rPr>
          </w:pPr>
          <w:r>
            <w:fldChar w:fldCharType="begin"/>
          </w:r>
          <w:r>
            <w:instrText xml:space="preserve"> PAGE   \* MERGEFORMAT </w:instrText>
          </w:r>
          <w:r>
            <w:fldChar w:fldCharType="separate"/>
          </w:r>
          <w:r w:rsidR="00BD661C" w:rsidRPr="00BD661C">
            <w:rPr>
              <w:b/>
              <w:noProof/>
              <w:color w:val="5B9BD5" w:themeColor="accent1"/>
              <w:sz w:val="32"/>
              <w:szCs w:val="32"/>
            </w:rPr>
            <w:t>13</w:t>
          </w:r>
          <w:r>
            <w:rPr>
              <w:b/>
              <w:noProof/>
              <w:color w:val="5B9BD5" w:themeColor="accent1"/>
              <w:sz w:val="32"/>
              <w:szCs w:val="32"/>
            </w:rPr>
            <w:fldChar w:fldCharType="end"/>
          </w:r>
        </w:p>
      </w:tc>
      <w:tc>
        <w:tcPr>
          <w:tcW w:w="7938" w:type="dxa"/>
        </w:tcPr>
        <w:p w:rsidR="008C681C" w:rsidRDefault="008331F1">
          <w:pPr>
            <w:pStyle w:val="Footer"/>
          </w:pPr>
          <w:r>
            <w:rPr>
              <w:noProof/>
              <w:lang w:val="en-US"/>
            </w:rPr>
            <w:pict>
              <v:shapetype id="_x0000_t202" coordsize="21600,21600" o:spt="202" path="m,l,21600r21600,l21600,xe">
                <v:stroke joinstyle="miter"/>
                <v:path gradientshapeok="t" o:connecttype="rect"/>
              </v:shapetype>
              <v:shape id="_x0000_s2049" type="#_x0000_t202" style="position:absolute;margin-left:328.65pt;margin-top:1.1pt;width:135.75pt;height:53.25pt;z-index:251658240;mso-position-horizontal-relative:text;mso-position-vertical-relative:text" strokecolor="white [3212]">
                <v:textbox>
                  <w:txbxContent>
                    <w:p w:rsidR="008C681C" w:rsidRDefault="008C681C" w:rsidP="008C681C">
                      <w:pPr>
                        <w:rPr>
                          <w:i/>
                          <w:sz w:val="20"/>
                        </w:rPr>
                      </w:pPr>
                      <w:r>
                        <w:rPr>
                          <w:i/>
                          <w:sz w:val="20"/>
                        </w:rPr>
                        <w:t xml:space="preserve">Official Publication of </w:t>
                      </w:r>
                      <w:proofErr w:type="spellStart"/>
                      <w:r>
                        <w:rPr>
                          <w:i/>
                          <w:sz w:val="20"/>
                        </w:rPr>
                        <w:t>Kothiwal</w:t>
                      </w:r>
                      <w:proofErr w:type="spellEnd"/>
                      <w:r>
                        <w:rPr>
                          <w:i/>
                          <w:sz w:val="20"/>
                        </w:rPr>
                        <w:t xml:space="preserve"> Dental College &amp; Research Centre</w:t>
                      </w:r>
                    </w:p>
                    <w:p w:rsidR="008C681C" w:rsidRDefault="008C681C"/>
                  </w:txbxContent>
                </v:textbox>
              </v:shape>
            </w:pict>
          </w:r>
          <w:r w:rsidR="008C681C">
            <w:t>www.cdronline.org</w:t>
          </w:r>
        </w:p>
      </w:tc>
    </w:tr>
  </w:tbl>
  <w:p w:rsidR="003F7CA2" w:rsidRDefault="003F7C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1F1" w:rsidRDefault="008331F1" w:rsidP="00437088">
      <w:pPr>
        <w:spacing w:after="0" w:line="240" w:lineRule="auto"/>
      </w:pPr>
      <w:r>
        <w:separator/>
      </w:r>
    </w:p>
  </w:footnote>
  <w:footnote w:type="continuationSeparator" w:id="0">
    <w:p w:rsidR="008331F1" w:rsidRDefault="008331F1" w:rsidP="004370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3C5" w:rsidRDefault="003F7CA2" w:rsidP="00CC73C5">
    <w:pPr>
      <w:spacing w:after="0" w:line="240" w:lineRule="auto"/>
      <w:rPr>
        <w:rFonts w:ascii="Times New Roman" w:hAnsi="Times New Roman" w:cs="Times New Roman"/>
        <w:color w:val="231F20"/>
        <w:sz w:val="18"/>
        <w:szCs w:val="21"/>
      </w:rPr>
    </w:pPr>
    <w:r>
      <w:rPr>
        <w:rFonts w:ascii="Times New Roman" w:hAnsi="Times New Roman" w:cs="Times New Roman"/>
        <w:i/>
      </w:rPr>
      <w:t xml:space="preserve">   </w:t>
    </w:r>
    <w:r w:rsidR="00CC73C5">
      <w:rPr>
        <w:rFonts w:ascii="Times New Roman" w:hAnsi="Times New Roman" w:cs="Times New Roman"/>
        <w:i/>
      </w:rPr>
      <w:t>Chroni</w:t>
    </w:r>
    <w:r w:rsidR="00FD3AFB">
      <w:rPr>
        <w:rFonts w:ascii="Times New Roman" w:hAnsi="Times New Roman" w:cs="Times New Roman"/>
        <w:i/>
      </w:rPr>
      <w:t xml:space="preserve">cles of Dental Research, Dec2021, </w:t>
    </w:r>
    <w:proofErr w:type="spellStart"/>
    <w:r w:rsidR="00FD3AFB">
      <w:rPr>
        <w:rFonts w:ascii="Times New Roman" w:hAnsi="Times New Roman" w:cs="Times New Roman"/>
        <w:i/>
      </w:rPr>
      <w:t>Vol</w:t>
    </w:r>
    <w:proofErr w:type="spellEnd"/>
    <w:r w:rsidR="00FD3AFB">
      <w:rPr>
        <w:rFonts w:ascii="Times New Roman" w:hAnsi="Times New Roman" w:cs="Times New Roman"/>
        <w:i/>
      </w:rPr>
      <w:t xml:space="preserve"> 10 </w:t>
    </w:r>
    <w:r w:rsidR="00CC73C5">
      <w:rPr>
        <w:rFonts w:ascii="Times New Roman" w:hAnsi="Times New Roman" w:cs="Times New Roman"/>
        <w:i/>
      </w:rPr>
      <w:t xml:space="preserve">                                                    </w:t>
    </w:r>
    <w:r w:rsidR="00CC73C5">
      <w:rPr>
        <w:rFonts w:ascii="Times New Roman" w:hAnsi="Times New Roman" w:cs="Times New Roman"/>
        <w:sz w:val="32"/>
        <w:szCs w:val="28"/>
      </w:rPr>
      <w:t>C</w:t>
    </w:r>
    <w:r w:rsidR="00CC73C5">
      <w:rPr>
        <w:rFonts w:ascii="Times New Roman" w:hAnsi="Times New Roman" w:cs="Times New Roman"/>
        <w:color w:val="231F20"/>
        <w:sz w:val="18"/>
        <w:szCs w:val="21"/>
      </w:rPr>
      <w:t>hronicles of</w:t>
    </w:r>
  </w:p>
  <w:p w:rsidR="00643F5C" w:rsidRPr="00F85DA9" w:rsidRDefault="00CC73C5" w:rsidP="00F85DA9">
    <w:pPr>
      <w:spacing w:after="0" w:line="240" w:lineRule="auto"/>
      <w:rPr>
        <w:rFonts w:ascii="Times New Roman" w:hAnsi="Times New Roman" w:cs="Times New Roman"/>
        <w:color w:val="231F20"/>
        <w:sz w:val="18"/>
        <w:szCs w:val="21"/>
      </w:rPr>
    </w:pPr>
    <w:r>
      <w:rPr>
        <w:rFonts w:ascii="Times New Roman" w:hAnsi="Times New Roman" w:cs="Times New Roman"/>
        <w:color w:val="231F20"/>
        <w:sz w:val="32"/>
        <w:szCs w:val="28"/>
      </w:rPr>
      <w:t xml:space="preserve">                                                                                        </w:t>
    </w:r>
    <w:r w:rsidR="003F7CA2">
      <w:rPr>
        <w:rFonts w:ascii="Times New Roman" w:hAnsi="Times New Roman" w:cs="Times New Roman"/>
        <w:color w:val="231F20"/>
        <w:sz w:val="32"/>
        <w:szCs w:val="28"/>
      </w:rPr>
      <w:t xml:space="preserve">    </w:t>
    </w:r>
    <w:r>
      <w:rPr>
        <w:rFonts w:ascii="Times New Roman" w:hAnsi="Times New Roman" w:cs="Times New Roman"/>
        <w:color w:val="231F20"/>
        <w:sz w:val="32"/>
        <w:szCs w:val="28"/>
      </w:rPr>
      <w:t xml:space="preserve"> D</w:t>
    </w:r>
    <w:r>
      <w:rPr>
        <w:rFonts w:ascii="Times New Roman" w:hAnsi="Times New Roman" w:cs="Times New Roman"/>
        <w:color w:val="231F20"/>
        <w:sz w:val="20"/>
        <w:szCs w:val="21"/>
      </w:rPr>
      <w:t xml:space="preserve">ental </w:t>
    </w:r>
    <w:r>
      <w:rPr>
        <w:rFonts w:ascii="Times New Roman" w:hAnsi="Times New Roman" w:cs="Times New Roman"/>
        <w:color w:val="231F20"/>
        <w:sz w:val="32"/>
        <w:szCs w:val="28"/>
      </w:rPr>
      <w:t>R</w:t>
    </w:r>
    <w:r>
      <w:rPr>
        <w:rFonts w:ascii="Times New Roman" w:hAnsi="Times New Roman" w:cs="Times New Roman"/>
        <w:color w:val="231F20"/>
        <w:sz w:val="20"/>
        <w:szCs w:val="21"/>
      </w:rPr>
      <w:t>esearch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F08DD"/>
    <w:multiLevelType w:val="hybridMultilevel"/>
    <w:tmpl w:val="5C48CB4A"/>
    <w:lvl w:ilvl="0" w:tplc="1D7EE4CE">
      <w:start w:val="1"/>
      <w:numFmt w:val="decimal"/>
      <w:lvlText w:val="%1."/>
      <w:lvlJc w:val="left"/>
      <w:pPr>
        <w:ind w:left="1080" w:hanging="360"/>
      </w:pPr>
      <w:rPr>
        <w:rFonts w:hint="default"/>
        <w:b/>
        <w:sz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0B1253FB"/>
    <w:multiLevelType w:val="hybridMultilevel"/>
    <w:tmpl w:val="9B8858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F31010"/>
    <w:multiLevelType w:val="hybridMultilevel"/>
    <w:tmpl w:val="5AAE5AB0"/>
    <w:lvl w:ilvl="0" w:tplc="9C5A8FEC">
      <w:start w:val="1"/>
      <w:numFmt w:val="decimal"/>
      <w:lvlText w:val="%1)"/>
      <w:lvlJc w:val="left"/>
      <w:pPr>
        <w:ind w:left="1070" w:hanging="360"/>
      </w:pPr>
      <w:rPr>
        <w:rFonts w:hint="default"/>
        <w:b/>
        <w:bCs/>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
    <w:nsid w:val="1A6A08D4"/>
    <w:multiLevelType w:val="hybridMultilevel"/>
    <w:tmpl w:val="845EAF02"/>
    <w:lvl w:ilvl="0" w:tplc="8F58C7D0">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45E6DED"/>
    <w:multiLevelType w:val="hybridMultilevel"/>
    <w:tmpl w:val="91E46D0A"/>
    <w:lvl w:ilvl="0" w:tplc="802219FC">
      <w:start w:val="1"/>
      <w:numFmt w:val="lowerLetter"/>
      <w:lvlText w:val="%1)"/>
      <w:lvlJc w:val="left"/>
      <w:pPr>
        <w:ind w:left="1080" w:hanging="360"/>
      </w:pPr>
      <w:rPr>
        <w:rFonts w:ascii="Times New Roman" w:eastAsiaTheme="minorHAnsi" w:hAnsi="Times New Roman" w:cs="Times New Roman"/>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251F53E7"/>
    <w:multiLevelType w:val="hybridMultilevel"/>
    <w:tmpl w:val="14DA611E"/>
    <w:lvl w:ilvl="0" w:tplc="20E8AC86">
      <w:start w:val="1"/>
      <w:numFmt w:val="decimal"/>
      <w:lvlText w:val="%1."/>
      <w:lvlJc w:val="left"/>
      <w:pPr>
        <w:ind w:left="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8C61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E4C2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6A1F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DEE1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288E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AE18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2E76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9095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2AAE1A8E"/>
    <w:multiLevelType w:val="hybridMultilevel"/>
    <w:tmpl w:val="E9A4D3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FE92EC0"/>
    <w:multiLevelType w:val="hybridMultilevel"/>
    <w:tmpl w:val="B1A8F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202BB2"/>
    <w:multiLevelType w:val="hybridMultilevel"/>
    <w:tmpl w:val="FCC25612"/>
    <w:lvl w:ilvl="0" w:tplc="5C74429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E7B4441"/>
    <w:multiLevelType w:val="hybridMultilevel"/>
    <w:tmpl w:val="85906B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327ED7"/>
    <w:multiLevelType w:val="hybridMultilevel"/>
    <w:tmpl w:val="1282498E"/>
    <w:lvl w:ilvl="0" w:tplc="439E8656">
      <w:start w:val="1"/>
      <w:numFmt w:val="decimal"/>
      <w:lvlText w:val="%1."/>
      <w:lvlJc w:val="left"/>
      <w:pPr>
        <w:ind w:left="705" w:hanging="360"/>
      </w:pPr>
      <w:rPr>
        <w:rFonts w:hint="default"/>
      </w:rPr>
    </w:lvl>
    <w:lvl w:ilvl="1" w:tplc="40090019" w:tentative="1">
      <w:start w:val="1"/>
      <w:numFmt w:val="lowerLetter"/>
      <w:lvlText w:val="%2."/>
      <w:lvlJc w:val="left"/>
      <w:pPr>
        <w:ind w:left="1425" w:hanging="360"/>
      </w:pPr>
    </w:lvl>
    <w:lvl w:ilvl="2" w:tplc="4009001B" w:tentative="1">
      <w:start w:val="1"/>
      <w:numFmt w:val="lowerRoman"/>
      <w:lvlText w:val="%3."/>
      <w:lvlJc w:val="right"/>
      <w:pPr>
        <w:ind w:left="2145" w:hanging="180"/>
      </w:pPr>
    </w:lvl>
    <w:lvl w:ilvl="3" w:tplc="4009000F" w:tentative="1">
      <w:start w:val="1"/>
      <w:numFmt w:val="decimal"/>
      <w:lvlText w:val="%4."/>
      <w:lvlJc w:val="left"/>
      <w:pPr>
        <w:ind w:left="2865" w:hanging="360"/>
      </w:pPr>
    </w:lvl>
    <w:lvl w:ilvl="4" w:tplc="40090019" w:tentative="1">
      <w:start w:val="1"/>
      <w:numFmt w:val="lowerLetter"/>
      <w:lvlText w:val="%5."/>
      <w:lvlJc w:val="left"/>
      <w:pPr>
        <w:ind w:left="3585" w:hanging="360"/>
      </w:pPr>
    </w:lvl>
    <w:lvl w:ilvl="5" w:tplc="4009001B" w:tentative="1">
      <w:start w:val="1"/>
      <w:numFmt w:val="lowerRoman"/>
      <w:lvlText w:val="%6."/>
      <w:lvlJc w:val="right"/>
      <w:pPr>
        <w:ind w:left="4305" w:hanging="180"/>
      </w:pPr>
    </w:lvl>
    <w:lvl w:ilvl="6" w:tplc="4009000F" w:tentative="1">
      <w:start w:val="1"/>
      <w:numFmt w:val="decimal"/>
      <w:lvlText w:val="%7."/>
      <w:lvlJc w:val="left"/>
      <w:pPr>
        <w:ind w:left="5025" w:hanging="360"/>
      </w:pPr>
    </w:lvl>
    <w:lvl w:ilvl="7" w:tplc="40090019" w:tentative="1">
      <w:start w:val="1"/>
      <w:numFmt w:val="lowerLetter"/>
      <w:lvlText w:val="%8."/>
      <w:lvlJc w:val="left"/>
      <w:pPr>
        <w:ind w:left="5745" w:hanging="360"/>
      </w:pPr>
    </w:lvl>
    <w:lvl w:ilvl="8" w:tplc="4009001B" w:tentative="1">
      <w:start w:val="1"/>
      <w:numFmt w:val="lowerRoman"/>
      <w:lvlText w:val="%9."/>
      <w:lvlJc w:val="right"/>
      <w:pPr>
        <w:ind w:left="6465" w:hanging="180"/>
      </w:pPr>
    </w:lvl>
  </w:abstractNum>
  <w:abstractNum w:abstractNumId="11">
    <w:nsid w:val="46C37673"/>
    <w:multiLevelType w:val="hybridMultilevel"/>
    <w:tmpl w:val="EB34A776"/>
    <w:lvl w:ilvl="0" w:tplc="0409000F">
      <w:start w:val="1"/>
      <w:numFmt w:val="decimal"/>
      <w:lvlText w:val="%1."/>
      <w:lvlJc w:val="left"/>
      <w:pPr>
        <w:ind w:left="1790" w:hanging="360"/>
      </w:pPr>
    </w:lvl>
    <w:lvl w:ilvl="1" w:tplc="04090019">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12">
    <w:nsid w:val="4D0467FC"/>
    <w:multiLevelType w:val="hybridMultilevel"/>
    <w:tmpl w:val="9BA20C70"/>
    <w:lvl w:ilvl="0" w:tplc="40090017">
      <w:start w:val="1"/>
      <w:numFmt w:val="lowerLetter"/>
      <w:lvlText w:val="%1)"/>
      <w:lvlJc w:val="left"/>
      <w:pPr>
        <w:ind w:left="720" w:hanging="360"/>
      </w:pPr>
      <w:rPr>
        <w:rFonts w:hint="default"/>
      </w:rPr>
    </w:lvl>
    <w:lvl w:ilvl="1" w:tplc="4009000F">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03D7E31"/>
    <w:multiLevelType w:val="hybridMultilevel"/>
    <w:tmpl w:val="BDB2E0BC"/>
    <w:lvl w:ilvl="0" w:tplc="0409000F">
      <w:start w:val="1"/>
      <w:numFmt w:val="decimal"/>
      <w:lvlText w:val="%1."/>
      <w:lvlJc w:val="left"/>
      <w:pPr>
        <w:ind w:left="1790" w:hanging="360"/>
      </w:pPr>
    </w:lvl>
    <w:lvl w:ilvl="1" w:tplc="0409000F">
      <w:start w:val="1"/>
      <w:numFmt w:val="decimal"/>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14">
    <w:nsid w:val="541F6317"/>
    <w:multiLevelType w:val="hybridMultilevel"/>
    <w:tmpl w:val="012C2E6C"/>
    <w:lvl w:ilvl="0" w:tplc="40090017">
      <w:start w:val="1"/>
      <w:numFmt w:val="lowerLetter"/>
      <w:lvlText w:val="%1)"/>
      <w:lvlJc w:val="left"/>
      <w:pPr>
        <w:ind w:left="720" w:hanging="360"/>
      </w:pPr>
      <w:rPr>
        <w:rFonts w:hint="default"/>
      </w:rPr>
    </w:lvl>
    <w:lvl w:ilvl="1" w:tplc="4A7CF648">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59067826"/>
    <w:multiLevelType w:val="hybridMultilevel"/>
    <w:tmpl w:val="751C5406"/>
    <w:lvl w:ilvl="0" w:tplc="F702881E">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6">
    <w:nsid w:val="62AA63DC"/>
    <w:multiLevelType w:val="hybridMultilevel"/>
    <w:tmpl w:val="5ABC3350"/>
    <w:lvl w:ilvl="0" w:tplc="010A1CB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6872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F4B3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B4F3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E490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E814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C813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AAA1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2C09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684B522C"/>
    <w:multiLevelType w:val="hybridMultilevel"/>
    <w:tmpl w:val="933A9A98"/>
    <w:lvl w:ilvl="0" w:tplc="7840B014">
      <w:start w:val="1"/>
      <w:numFmt w:val="decimal"/>
      <w:lvlText w:val="%1."/>
      <w:lvlJc w:val="left"/>
      <w:pPr>
        <w:ind w:left="2895" w:hanging="360"/>
      </w:pPr>
      <w:rPr>
        <w:rFonts w:hint="default"/>
      </w:rPr>
    </w:lvl>
    <w:lvl w:ilvl="1" w:tplc="40090019" w:tentative="1">
      <w:start w:val="1"/>
      <w:numFmt w:val="lowerLetter"/>
      <w:lvlText w:val="%2."/>
      <w:lvlJc w:val="left"/>
      <w:pPr>
        <w:ind w:left="3615" w:hanging="360"/>
      </w:pPr>
    </w:lvl>
    <w:lvl w:ilvl="2" w:tplc="4009001B" w:tentative="1">
      <w:start w:val="1"/>
      <w:numFmt w:val="lowerRoman"/>
      <w:lvlText w:val="%3."/>
      <w:lvlJc w:val="right"/>
      <w:pPr>
        <w:ind w:left="4335" w:hanging="180"/>
      </w:pPr>
    </w:lvl>
    <w:lvl w:ilvl="3" w:tplc="4009000F" w:tentative="1">
      <w:start w:val="1"/>
      <w:numFmt w:val="decimal"/>
      <w:lvlText w:val="%4."/>
      <w:lvlJc w:val="left"/>
      <w:pPr>
        <w:ind w:left="5055" w:hanging="360"/>
      </w:pPr>
    </w:lvl>
    <w:lvl w:ilvl="4" w:tplc="40090019" w:tentative="1">
      <w:start w:val="1"/>
      <w:numFmt w:val="lowerLetter"/>
      <w:lvlText w:val="%5."/>
      <w:lvlJc w:val="left"/>
      <w:pPr>
        <w:ind w:left="5775" w:hanging="360"/>
      </w:pPr>
    </w:lvl>
    <w:lvl w:ilvl="5" w:tplc="4009001B" w:tentative="1">
      <w:start w:val="1"/>
      <w:numFmt w:val="lowerRoman"/>
      <w:lvlText w:val="%6."/>
      <w:lvlJc w:val="right"/>
      <w:pPr>
        <w:ind w:left="6495" w:hanging="180"/>
      </w:pPr>
    </w:lvl>
    <w:lvl w:ilvl="6" w:tplc="4009000F" w:tentative="1">
      <w:start w:val="1"/>
      <w:numFmt w:val="decimal"/>
      <w:lvlText w:val="%7."/>
      <w:lvlJc w:val="left"/>
      <w:pPr>
        <w:ind w:left="7215" w:hanging="360"/>
      </w:pPr>
    </w:lvl>
    <w:lvl w:ilvl="7" w:tplc="40090019" w:tentative="1">
      <w:start w:val="1"/>
      <w:numFmt w:val="lowerLetter"/>
      <w:lvlText w:val="%8."/>
      <w:lvlJc w:val="left"/>
      <w:pPr>
        <w:ind w:left="7935" w:hanging="360"/>
      </w:pPr>
    </w:lvl>
    <w:lvl w:ilvl="8" w:tplc="4009001B" w:tentative="1">
      <w:start w:val="1"/>
      <w:numFmt w:val="lowerRoman"/>
      <w:lvlText w:val="%9."/>
      <w:lvlJc w:val="right"/>
      <w:pPr>
        <w:ind w:left="8655" w:hanging="180"/>
      </w:pPr>
    </w:lvl>
  </w:abstractNum>
  <w:abstractNum w:abstractNumId="18">
    <w:nsid w:val="6BF90D79"/>
    <w:multiLevelType w:val="hybridMultilevel"/>
    <w:tmpl w:val="A81A7278"/>
    <w:lvl w:ilvl="0" w:tplc="1B9A5E56">
      <w:start w:val="1"/>
      <w:numFmt w:val="decimal"/>
      <w:lvlText w:val="%1."/>
      <w:lvlJc w:val="left"/>
      <w:pPr>
        <w:ind w:left="72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77EC5C70"/>
    <w:multiLevelType w:val="hybridMultilevel"/>
    <w:tmpl w:val="F772929C"/>
    <w:lvl w:ilvl="0" w:tplc="00FCFBA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2C42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FE2B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54DE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38F6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5AE0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E01A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4CF3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FA6D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7E1B2C22"/>
    <w:multiLevelType w:val="hybridMultilevel"/>
    <w:tmpl w:val="AA064C6A"/>
    <w:lvl w:ilvl="0" w:tplc="0409000F">
      <w:start w:val="1"/>
      <w:numFmt w:val="decimal"/>
      <w:lvlText w:val="%1."/>
      <w:lvlJc w:val="left"/>
      <w:pPr>
        <w:ind w:left="720" w:hanging="360"/>
      </w:pPr>
    </w:lvl>
    <w:lvl w:ilvl="1" w:tplc="05E452CA">
      <w:start w:val="1"/>
      <w:numFmt w:val="decimal"/>
      <w:lvlText w:val="%2."/>
      <w:lvlJc w:val="left"/>
      <w:pPr>
        <w:ind w:left="1440" w:hanging="360"/>
      </w:pPr>
      <w:rPr>
        <w:vertAlign w:val="baseli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4"/>
  </w:num>
  <w:num w:numId="3">
    <w:abstractNumId w:val="2"/>
  </w:num>
  <w:num w:numId="4">
    <w:abstractNumId w:val="15"/>
  </w:num>
  <w:num w:numId="5">
    <w:abstractNumId w:val="1"/>
  </w:num>
  <w:num w:numId="6">
    <w:abstractNumId w:val="17"/>
  </w:num>
  <w:num w:numId="7">
    <w:abstractNumId w:val="3"/>
  </w:num>
  <w:num w:numId="8">
    <w:abstractNumId w:val="0"/>
  </w:num>
  <w:num w:numId="9">
    <w:abstractNumId w:val="18"/>
  </w:num>
  <w:num w:numId="10">
    <w:abstractNumId w:val="16"/>
  </w:num>
  <w:num w:numId="11">
    <w:abstractNumId w:val="19"/>
  </w:num>
  <w:num w:numId="12">
    <w:abstractNumId w:val="5"/>
  </w:num>
  <w:num w:numId="13">
    <w:abstractNumId w:val="6"/>
  </w:num>
  <w:num w:numId="14">
    <w:abstractNumId w:val="7"/>
  </w:num>
  <w:num w:numId="15">
    <w:abstractNumId w:val="9"/>
  </w:num>
  <w:num w:numId="16">
    <w:abstractNumId w:val="20"/>
  </w:num>
  <w:num w:numId="17">
    <w:abstractNumId w:val="11"/>
  </w:num>
  <w:num w:numId="18">
    <w:abstractNumId w:val="13"/>
  </w:num>
  <w:num w:numId="19">
    <w:abstractNumId w:val="8"/>
  </w:num>
  <w:num w:numId="20">
    <w:abstractNumId w:val="1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E04BC"/>
    <w:rsid w:val="00011495"/>
    <w:rsid w:val="00022B53"/>
    <w:rsid w:val="00025180"/>
    <w:rsid w:val="000672C5"/>
    <w:rsid w:val="000B1125"/>
    <w:rsid w:val="000D7F56"/>
    <w:rsid w:val="000F2244"/>
    <w:rsid w:val="000F3F09"/>
    <w:rsid w:val="00110734"/>
    <w:rsid w:val="00114945"/>
    <w:rsid w:val="00120721"/>
    <w:rsid w:val="00132518"/>
    <w:rsid w:val="00153EEE"/>
    <w:rsid w:val="00165C4A"/>
    <w:rsid w:val="001701BC"/>
    <w:rsid w:val="001A0B0C"/>
    <w:rsid w:val="001C103D"/>
    <w:rsid w:val="001C135C"/>
    <w:rsid w:val="001C55A6"/>
    <w:rsid w:val="001D227F"/>
    <w:rsid w:val="001E305D"/>
    <w:rsid w:val="001E5323"/>
    <w:rsid w:val="001F3E1B"/>
    <w:rsid w:val="001F4F17"/>
    <w:rsid w:val="00206D3B"/>
    <w:rsid w:val="00206E2E"/>
    <w:rsid w:val="0023360D"/>
    <w:rsid w:val="0026468C"/>
    <w:rsid w:val="002767BA"/>
    <w:rsid w:val="00280392"/>
    <w:rsid w:val="002879DC"/>
    <w:rsid w:val="00291EFE"/>
    <w:rsid w:val="002A6284"/>
    <w:rsid w:val="002C404E"/>
    <w:rsid w:val="002D47BB"/>
    <w:rsid w:val="003004F0"/>
    <w:rsid w:val="00324F96"/>
    <w:rsid w:val="003372F3"/>
    <w:rsid w:val="00355AA0"/>
    <w:rsid w:val="00366CAD"/>
    <w:rsid w:val="00382D0E"/>
    <w:rsid w:val="0039103C"/>
    <w:rsid w:val="0039122E"/>
    <w:rsid w:val="003A7239"/>
    <w:rsid w:val="003B25DD"/>
    <w:rsid w:val="003C5E18"/>
    <w:rsid w:val="003D435B"/>
    <w:rsid w:val="003F7CA2"/>
    <w:rsid w:val="0041513D"/>
    <w:rsid w:val="004253AD"/>
    <w:rsid w:val="004278F9"/>
    <w:rsid w:val="00430D5F"/>
    <w:rsid w:val="004359F9"/>
    <w:rsid w:val="00437088"/>
    <w:rsid w:val="00441252"/>
    <w:rsid w:val="004476FC"/>
    <w:rsid w:val="00451EBF"/>
    <w:rsid w:val="004565AC"/>
    <w:rsid w:val="0045686A"/>
    <w:rsid w:val="00463882"/>
    <w:rsid w:val="004E05E2"/>
    <w:rsid w:val="004F77C0"/>
    <w:rsid w:val="00511A9E"/>
    <w:rsid w:val="00515A60"/>
    <w:rsid w:val="005313CA"/>
    <w:rsid w:val="005346C9"/>
    <w:rsid w:val="00540D2C"/>
    <w:rsid w:val="00561DEC"/>
    <w:rsid w:val="00562A02"/>
    <w:rsid w:val="00577CFF"/>
    <w:rsid w:val="00597FA8"/>
    <w:rsid w:val="005C25B6"/>
    <w:rsid w:val="005E3CB7"/>
    <w:rsid w:val="005F1BDB"/>
    <w:rsid w:val="006007B1"/>
    <w:rsid w:val="00607884"/>
    <w:rsid w:val="006078AC"/>
    <w:rsid w:val="0061272E"/>
    <w:rsid w:val="00643F5C"/>
    <w:rsid w:val="006779C9"/>
    <w:rsid w:val="00681466"/>
    <w:rsid w:val="0068314D"/>
    <w:rsid w:val="0069055A"/>
    <w:rsid w:val="006C79D1"/>
    <w:rsid w:val="006F0F1A"/>
    <w:rsid w:val="006F217D"/>
    <w:rsid w:val="006F5695"/>
    <w:rsid w:val="00700131"/>
    <w:rsid w:val="007426BB"/>
    <w:rsid w:val="007520A9"/>
    <w:rsid w:val="00773977"/>
    <w:rsid w:val="007C2EA2"/>
    <w:rsid w:val="007C3CAC"/>
    <w:rsid w:val="007D3CC3"/>
    <w:rsid w:val="00827D46"/>
    <w:rsid w:val="00832BDF"/>
    <w:rsid w:val="008331F1"/>
    <w:rsid w:val="00854C8F"/>
    <w:rsid w:val="00854D4A"/>
    <w:rsid w:val="00877758"/>
    <w:rsid w:val="00882D12"/>
    <w:rsid w:val="008B071A"/>
    <w:rsid w:val="008B3A7D"/>
    <w:rsid w:val="008C60D9"/>
    <w:rsid w:val="008C681C"/>
    <w:rsid w:val="008D1921"/>
    <w:rsid w:val="008E1CF1"/>
    <w:rsid w:val="008E3934"/>
    <w:rsid w:val="009533DB"/>
    <w:rsid w:val="009544C5"/>
    <w:rsid w:val="00960CA1"/>
    <w:rsid w:val="009910C9"/>
    <w:rsid w:val="009A288C"/>
    <w:rsid w:val="009B2C5A"/>
    <w:rsid w:val="009B3359"/>
    <w:rsid w:val="009B6996"/>
    <w:rsid w:val="009B6BF1"/>
    <w:rsid w:val="009C3826"/>
    <w:rsid w:val="009E00B2"/>
    <w:rsid w:val="009E04BC"/>
    <w:rsid w:val="009E40E8"/>
    <w:rsid w:val="00A02EE8"/>
    <w:rsid w:val="00A3531E"/>
    <w:rsid w:val="00A35AA2"/>
    <w:rsid w:val="00A36E76"/>
    <w:rsid w:val="00A37978"/>
    <w:rsid w:val="00A42CF6"/>
    <w:rsid w:val="00A53A74"/>
    <w:rsid w:val="00A55232"/>
    <w:rsid w:val="00A57ACE"/>
    <w:rsid w:val="00A944D6"/>
    <w:rsid w:val="00A95D1D"/>
    <w:rsid w:val="00AB1AB8"/>
    <w:rsid w:val="00AD24FC"/>
    <w:rsid w:val="00AE134C"/>
    <w:rsid w:val="00AF27BA"/>
    <w:rsid w:val="00AF2973"/>
    <w:rsid w:val="00B07419"/>
    <w:rsid w:val="00B1192B"/>
    <w:rsid w:val="00B36EE4"/>
    <w:rsid w:val="00B823F8"/>
    <w:rsid w:val="00B854B6"/>
    <w:rsid w:val="00B9391D"/>
    <w:rsid w:val="00BA3650"/>
    <w:rsid w:val="00BA6490"/>
    <w:rsid w:val="00BB7762"/>
    <w:rsid w:val="00BC5F20"/>
    <w:rsid w:val="00BD661C"/>
    <w:rsid w:val="00BE0946"/>
    <w:rsid w:val="00BE0E2F"/>
    <w:rsid w:val="00BE2361"/>
    <w:rsid w:val="00BF1897"/>
    <w:rsid w:val="00C00286"/>
    <w:rsid w:val="00C0731A"/>
    <w:rsid w:val="00C222DF"/>
    <w:rsid w:val="00C64FC6"/>
    <w:rsid w:val="00C71F80"/>
    <w:rsid w:val="00C76F0F"/>
    <w:rsid w:val="00C92A3F"/>
    <w:rsid w:val="00C93BBF"/>
    <w:rsid w:val="00CB22FC"/>
    <w:rsid w:val="00CB5C8A"/>
    <w:rsid w:val="00CC320F"/>
    <w:rsid w:val="00CC3A0B"/>
    <w:rsid w:val="00CC73C5"/>
    <w:rsid w:val="00D00DFE"/>
    <w:rsid w:val="00D3205E"/>
    <w:rsid w:val="00D60F8A"/>
    <w:rsid w:val="00DA6C44"/>
    <w:rsid w:val="00DB2EA3"/>
    <w:rsid w:val="00DE71B7"/>
    <w:rsid w:val="00E10718"/>
    <w:rsid w:val="00E479DD"/>
    <w:rsid w:val="00E51917"/>
    <w:rsid w:val="00E7638B"/>
    <w:rsid w:val="00E7762F"/>
    <w:rsid w:val="00EB03D2"/>
    <w:rsid w:val="00EB4F72"/>
    <w:rsid w:val="00EC7AF9"/>
    <w:rsid w:val="00EE266C"/>
    <w:rsid w:val="00F069DC"/>
    <w:rsid w:val="00F229A1"/>
    <w:rsid w:val="00F3753C"/>
    <w:rsid w:val="00F62E74"/>
    <w:rsid w:val="00F76B69"/>
    <w:rsid w:val="00F85DA9"/>
    <w:rsid w:val="00F91710"/>
    <w:rsid w:val="00F91C96"/>
    <w:rsid w:val="00F95AAA"/>
    <w:rsid w:val="00F97E34"/>
    <w:rsid w:val="00FA21CD"/>
    <w:rsid w:val="00FA7514"/>
    <w:rsid w:val="00FD3AFB"/>
    <w:rsid w:val="00FF0B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E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6F0F"/>
    <w:pPr>
      <w:ind w:left="720"/>
      <w:contextualSpacing/>
    </w:pPr>
  </w:style>
  <w:style w:type="paragraph" w:styleId="Header">
    <w:name w:val="header"/>
    <w:basedOn w:val="Normal"/>
    <w:link w:val="HeaderChar"/>
    <w:uiPriority w:val="99"/>
    <w:unhideWhenUsed/>
    <w:rsid w:val="004370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088"/>
  </w:style>
  <w:style w:type="paragraph" w:styleId="Footer">
    <w:name w:val="footer"/>
    <w:basedOn w:val="Normal"/>
    <w:link w:val="FooterChar"/>
    <w:uiPriority w:val="99"/>
    <w:unhideWhenUsed/>
    <w:rsid w:val="004370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088"/>
  </w:style>
  <w:style w:type="paragraph" w:styleId="BalloonText">
    <w:name w:val="Balloon Text"/>
    <w:basedOn w:val="Normal"/>
    <w:link w:val="BalloonTextChar"/>
    <w:uiPriority w:val="99"/>
    <w:semiHidden/>
    <w:unhideWhenUsed/>
    <w:rsid w:val="00E519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917"/>
    <w:rPr>
      <w:rFonts w:ascii="Tahoma" w:hAnsi="Tahoma" w:cs="Tahoma"/>
      <w:sz w:val="16"/>
      <w:szCs w:val="16"/>
    </w:rPr>
  </w:style>
  <w:style w:type="character" w:styleId="Hyperlink">
    <w:name w:val="Hyperlink"/>
    <w:basedOn w:val="DefaultParagraphFont"/>
    <w:uiPriority w:val="99"/>
    <w:unhideWhenUsed/>
    <w:rsid w:val="00BA649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06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yantanmodak@gmail.com" TargetMode="External"/><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2145</TotalTime>
  <Pages>1</Pages>
  <Words>3559</Words>
  <Characters>20288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SAYANTAN</dc:creator>
  <cp:lastModifiedBy>ANANTA</cp:lastModifiedBy>
  <cp:revision>71</cp:revision>
  <cp:lastPrinted>2021-12-30T08:22:00Z</cp:lastPrinted>
  <dcterms:created xsi:type="dcterms:W3CDTF">2021-02-19T18:13:00Z</dcterms:created>
  <dcterms:modified xsi:type="dcterms:W3CDTF">2021-12-30T08:22:00Z</dcterms:modified>
</cp:coreProperties>
</file>